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35A38">
      <w:pPr>
        <w:spacing w:after="120" w:line="220" w:lineRule="atLeas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202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</w:t>
      </w:r>
      <w:r>
        <w:rPr>
          <w:rFonts w:hint="eastAsia" w:asciiTheme="majorEastAsia" w:hAnsiTheme="majorEastAsia" w:eastAsiaTheme="majorEastAsia"/>
          <w:b/>
          <w:sz w:val="32"/>
          <w:szCs w:val="32"/>
          <w:lang w:eastAsia="zh-CN"/>
        </w:rPr>
        <w:t>秋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学期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化学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教研组工作计划</w:t>
      </w:r>
    </w:p>
    <w:p w14:paraId="45550C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一、指导思想</w:t>
      </w:r>
    </w:p>
    <w:p w14:paraId="1B0D9B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全面贯彻党的教育方针，始终坚持为党育人、为国育才的初心使命；不断增强“四个意识”，坚定“四个自信”，落实立德树人根本任务。202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秋学期金坛区第一中学</w:t>
      </w:r>
      <w:r>
        <w:rPr>
          <w:rFonts w:hint="eastAsia" w:ascii="微软雅黑" w:hAnsi="微软雅黑" w:eastAsia="微软雅黑" w:cs="微软雅黑"/>
          <w:sz w:val="21"/>
          <w:szCs w:val="21"/>
        </w:rPr>
        <w:t>化学教研工作将在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区教师发展</w:t>
      </w:r>
      <w:r>
        <w:rPr>
          <w:rFonts w:hint="eastAsia" w:ascii="微软雅黑" w:hAnsi="微软雅黑" w:eastAsia="微软雅黑" w:cs="微软雅黑"/>
          <w:sz w:val="21"/>
          <w:szCs w:val="21"/>
        </w:rPr>
        <w:t>中心的统一领导下，根据化学教研工作岗位职责，强化研究功能，提高指导水平。坚持理论和业务学习，以学习促研究，以研究促工作，开拓创新，服务学校教学。</w:t>
      </w:r>
    </w:p>
    <w:p w14:paraId="748A8FC2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主题教研活动</w:t>
      </w:r>
      <w:bookmarkStart w:id="0" w:name="_GoBack"/>
      <w:bookmarkEnd w:id="0"/>
    </w:p>
    <w:p w14:paraId="25D0977A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01—集体备课根据各个年级特点，每个备课组有不同的备课侧重点。</w:t>
      </w:r>
    </w:p>
    <w:p w14:paraId="480BD6E7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高一年级：领会课改理念 构建高效课堂具体备课要求如下：</w:t>
      </w:r>
    </w:p>
    <w:p w14:paraId="71F28273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发挥集体备课和核心备课组优势，吃透新教材。</w:t>
      </w:r>
    </w:p>
    <w:p w14:paraId="59FE03AD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2.统一规划，步调一致进行教学工作。</w:t>
      </w:r>
    </w:p>
    <w:p w14:paraId="26FE53CC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3.重点难点多练精练，提高化学学习力。</w:t>
      </w:r>
    </w:p>
    <w:p w14:paraId="15B82F39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4.了解化学教学的最新动态、与改革创新点。</w:t>
      </w:r>
    </w:p>
    <w:p w14:paraId="57E763CD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高二年级：研究新高考，讲透新知识</w:t>
      </w:r>
    </w:p>
    <w:p w14:paraId="3B7FB60D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认真研读学习化学课程标准，把握教学方向</w:t>
      </w:r>
    </w:p>
    <w:p w14:paraId="6143FB28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集体备课提前分解任务，确定课程的难度和深度，统一学历案，确定课后练习内容。</w:t>
      </w:r>
    </w:p>
    <w:p w14:paraId="11E9A06F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分析近几年新高考地区的化学试卷，有自己思考，形成小专题研究成果</w:t>
      </w:r>
    </w:p>
    <w:p w14:paraId="6F494853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组内加强疑难问题的分析讨论，了解化学教学的最新动态与改革创新点。</w:t>
      </w:r>
    </w:p>
    <w:p w14:paraId="76AF0DE5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高三年级：扎实一轮复习，共商备考难题</w:t>
      </w:r>
    </w:p>
    <w:p w14:paraId="3A096378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根据一轮复习时间安排，把握复习节奏，研读《课程标准》《高考评价体系》蓝皮书把握考纲动向</w:t>
      </w:r>
    </w:p>
    <w:p w14:paraId="181CEE5C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制定详细复习计划，注意整理新颖考点，所有的“错题，新题，高频考题”要进行反馈检验。尤其强调一轮复习加强集体备课力度，提升备课质量；重视基础知识，回归教材。课堂教学精讲精评，提升课堂效率。</w:t>
      </w:r>
    </w:p>
    <w:p w14:paraId="1626AFCD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02—作业设计</w:t>
      </w:r>
    </w:p>
    <w:p w14:paraId="2414625B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高一：</w:t>
      </w:r>
    </w:p>
    <w:p w14:paraId="179A80BC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1.注重基础题训练，做好高一年级学历案的设计。</w:t>
      </w:r>
    </w:p>
    <w:p w14:paraId="3EE3A42A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2.周练命题注重质量，针对教材核心知识考查点、考试命题重难点、学生作业中的易错点，进行分工命题。</w:t>
      </w:r>
    </w:p>
    <w:p w14:paraId="6D6B11AB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3.以校本课程为依托，设计各种活动型、实践型作业，有助于学生理解学科应用价值，提升化学学习兴趣。</w:t>
      </w:r>
    </w:p>
    <w:p w14:paraId="61F0CDE7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高二：</w:t>
      </w:r>
    </w:p>
    <w:p w14:paraId="11E62FE1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设计分层作业，对作业量和作业难度进行分层量化，保护学生学习兴趣。</w:t>
      </w:r>
    </w:p>
    <w:p w14:paraId="4CC10634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引导学生用表格、思维导图、分类组合的形式来构建整合型作业。</w:t>
      </w:r>
    </w:p>
    <w:p w14:paraId="2595723B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新高考中对学生的探究性思维要求较高，适当布置探究性作业，如有机物合成路线的设计及优化，有助于学生梳理探究思路，理解知识本质。</w:t>
      </w:r>
    </w:p>
    <w:p w14:paraId="514087CC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03—教研具体安排结合教务处的要求，本学期教研组在做好常规教研工作。</w:t>
      </w:r>
    </w:p>
    <w:p w14:paraId="785BAEAC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计划继续加强命题研究。</w:t>
      </w:r>
    </w:p>
    <w:p w14:paraId="623E6A73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做好高三高考专题研究。</w:t>
      </w:r>
    </w:p>
    <w:p w14:paraId="1DA5F305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组织中青年教师参与到教研资料收集，课题研究，期刊发表文章等工作中，培养教研骨干力量。</w:t>
      </w:r>
    </w:p>
    <w:p w14:paraId="57EC62D9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认真组织市区教研共同活动，鼓励教师积极参与各项评选活动。</w:t>
      </w:r>
    </w:p>
    <w:p w14:paraId="5A072DD5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继续进行组内试题评奖活动，认真做题，精心讲题。</w:t>
      </w:r>
    </w:p>
    <w:p w14:paraId="4F5E1F82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组织教师深入学习《化学课程标准》《中国高考评价体系》相关内容，并按照学校要求进行相关内容解剖。</w:t>
      </w:r>
    </w:p>
    <w:p w14:paraId="2DAE270A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7.根据新课程发展动态，尝试组内开展基于STEM理念的项目式教学初探，将科学、技术、工程和数学进行学科融合、技术创新与成果实用的有机多元发展的教育。</w:t>
      </w:r>
    </w:p>
    <w:p w14:paraId="7B11FE2F">
      <w:pPr>
        <w:spacing w:after="120" w:line="220" w:lineRule="atLeast"/>
        <w:jc w:val="right"/>
        <w:rPr>
          <w:rFonts w:hint="eastAsia"/>
        </w:rPr>
      </w:pPr>
    </w:p>
    <w:p w14:paraId="70D188A9">
      <w:pPr>
        <w:spacing w:after="120" w:line="220" w:lineRule="atLeast"/>
        <w:jc w:val="right"/>
      </w:pPr>
    </w:p>
    <w:p w14:paraId="53136E3C">
      <w:pPr>
        <w:spacing w:after="120" w:line="220" w:lineRule="atLeast"/>
        <w:jc w:val="right"/>
      </w:pPr>
      <w:r>
        <w:rPr>
          <w:rFonts w:hint="eastAsia"/>
        </w:rPr>
        <w:t>常州市金坛</w:t>
      </w:r>
      <w:r>
        <w:rPr>
          <w:rFonts w:hint="eastAsia"/>
          <w:lang w:eastAsia="zh-CN"/>
        </w:rPr>
        <w:t>区</w:t>
      </w:r>
      <w:r>
        <w:rPr>
          <w:rFonts w:hint="eastAsia"/>
        </w:rPr>
        <w:t>第一中学</w:t>
      </w:r>
      <w:r>
        <w:rPr>
          <w:rFonts w:hint="eastAsia"/>
          <w:lang w:val="en-US" w:eastAsia="zh-CN"/>
        </w:rPr>
        <w:t>化学</w:t>
      </w:r>
      <w:r>
        <w:rPr>
          <w:rFonts w:hint="eastAsia"/>
        </w:rPr>
        <w:t>组</w:t>
      </w:r>
    </w:p>
    <w:p w14:paraId="6FE85240">
      <w:pPr>
        <w:spacing w:after="120" w:line="220" w:lineRule="atLeast"/>
        <w:jc w:val="right"/>
        <w:rPr>
          <w:rFonts w:hint="eastAsia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月3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日</w:t>
      </w:r>
    </w:p>
    <w:p w14:paraId="5B4EDC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AA4FB0"/>
    <w:multiLevelType w:val="singleLevel"/>
    <w:tmpl w:val="CFAA4FB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3EFDAC9"/>
    <w:multiLevelType w:val="singleLevel"/>
    <w:tmpl w:val="D3EFDA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4775D85"/>
    <w:multiLevelType w:val="singleLevel"/>
    <w:tmpl w:val="E4775D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D3DA836"/>
    <w:multiLevelType w:val="singleLevel"/>
    <w:tmpl w:val="FD3DA83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34BD31C"/>
    <w:multiLevelType w:val="singleLevel"/>
    <w:tmpl w:val="034BD3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E4750B4"/>
    <w:multiLevelType w:val="singleLevel"/>
    <w:tmpl w:val="5E4750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ZjdmZjVmNDYwNjg4ZjYxN2ViNzRjZmEwNTc5YjgifQ=="/>
  </w:docVars>
  <w:rsids>
    <w:rsidRoot w:val="356E1C22"/>
    <w:rsid w:val="356E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2024-09-01T12:57:00Z</dcterms:created>
  <dc:creator>沉默</dc:creator>
  <cp:lastModifiedBy>沉默</cp:lastModifiedBy>
  <dcterms:modified xsi:type="dcterms:W3CDTF">2024-09-01T13:26:30Z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BD01BCDBB4F64B64BACD2DF3CA06D2FC_11</vt:lpwstr>
  </property>
</Properties>
</file>