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BCC1B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 时 教 学 设 计</w:t>
      </w:r>
    </w:p>
    <w:p w14:paraId="7F841F71"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/>
          <w:sz w:val="28"/>
          <w:szCs w:val="28"/>
        </w:rPr>
        <w:t>主备人：季红平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val="en-US" w:eastAsia="zh-CN"/>
        </w:rPr>
        <w:t>审核：核心备课组</w:t>
      </w:r>
    </w:p>
    <w:tbl>
      <w:tblPr>
        <w:tblStyle w:val="4"/>
        <w:tblW w:w="9842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217"/>
        <w:gridCol w:w="4428"/>
        <w:gridCol w:w="1852"/>
        <w:gridCol w:w="1296"/>
      </w:tblGrid>
      <w:tr w14:paraId="0C858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266" w:type="dxa"/>
            <w:gridSpan w:val="2"/>
          </w:tcPr>
          <w:p w14:paraId="0F7A14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教学内容</w:t>
            </w:r>
          </w:p>
        </w:tc>
        <w:tc>
          <w:tcPr>
            <w:tcW w:w="4428" w:type="dxa"/>
          </w:tcPr>
          <w:p w14:paraId="3D2BD1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速度变化快慢的描述——</w:t>
            </w:r>
          </w:p>
          <w:p w14:paraId="4307257A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加速度</w:t>
            </w:r>
            <w:r>
              <w:rPr>
                <w:rFonts w:hint="eastAsia"/>
                <w:b/>
                <w:bCs/>
                <w:sz w:val="28"/>
                <w:szCs w:val="28"/>
              </w:rPr>
              <w:t>（1）</w:t>
            </w:r>
          </w:p>
        </w:tc>
        <w:tc>
          <w:tcPr>
            <w:tcW w:w="1852" w:type="dxa"/>
          </w:tcPr>
          <w:p w14:paraId="2ABAFA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授课时间</w:t>
            </w:r>
          </w:p>
        </w:tc>
        <w:tc>
          <w:tcPr>
            <w:tcW w:w="1296" w:type="dxa"/>
          </w:tcPr>
          <w:p w14:paraId="37C424D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1课时</w:t>
            </w:r>
          </w:p>
        </w:tc>
      </w:tr>
      <w:tr w14:paraId="689D6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2266" w:type="dxa"/>
            <w:gridSpan w:val="2"/>
          </w:tcPr>
          <w:p w14:paraId="7C8BA3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教学目标</w:t>
            </w:r>
          </w:p>
        </w:tc>
        <w:tc>
          <w:tcPr>
            <w:tcW w:w="7576" w:type="dxa"/>
            <w:gridSpan w:val="3"/>
          </w:tcPr>
          <w:p w14:paraId="5B8F03E8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sz w:val="24"/>
                <w:szCs w:val="24"/>
              </w:rPr>
              <w:t xml:space="preserve"> 1. </w:t>
            </w:r>
            <w:r>
              <w:rPr>
                <w:rFonts w:ascii="楷体" w:hAnsi="楷体" w:eastAsia="楷体" w:cs="楷体"/>
                <w:sz w:val="24"/>
                <w:szCs w:val="24"/>
              </w:rPr>
              <w:t>知道加速度的比值定义法</w:t>
            </w:r>
            <w:r>
              <w:rPr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z w:val="24"/>
                <w:szCs w:val="24"/>
              </w:rPr>
              <w:t>理解加速度的物理意义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楷体" w:hAnsi="楷体" w:eastAsia="楷体" w:cs="楷体"/>
                <w:sz w:val="24"/>
                <w:szCs w:val="24"/>
              </w:rPr>
              <w:t>知道速度</w:t>
            </w:r>
            <w:r>
              <w:rPr>
                <w:sz w:val="24"/>
                <w:szCs w:val="24"/>
              </w:rPr>
              <w:t>、</w:t>
            </w:r>
            <w:r>
              <w:rPr>
                <w:rFonts w:ascii="楷体" w:hAnsi="楷体" w:eastAsia="楷体" w:cs="楷体"/>
                <w:sz w:val="24"/>
                <w:szCs w:val="24"/>
              </w:rPr>
              <w:t>加速度</w:t>
            </w:r>
            <w:r>
              <w:rPr>
                <w:sz w:val="24"/>
                <w:szCs w:val="24"/>
              </w:rPr>
              <w:t>、</w:t>
            </w:r>
            <w:r>
              <w:rPr>
                <w:rFonts w:ascii="楷体" w:hAnsi="楷体" w:eastAsia="楷体" w:cs="楷体"/>
                <w:sz w:val="24"/>
                <w:szCs w:val="24"/>
              </w:rPr>
              <w:t>速度变化量的关系</w:t>
            </w:r>
            <w:r>
              <w:rPr>
                <w:sz w:val="24"/>
                <w:szCs w:val="24"/>
              </w:rPr>
              <w:t xml:space="preserve">. 2. </w:t>
            </w:r>
            <w:r>
              <w:rPr>
                <w:rFonts w:ascii="楷体" w:hAnsi="楷体" w:eastAsia="楷体" w:cs="楷体"/>
                <w:sz w:val="24"/>
                <w:szCs w:val="24"/>
              </w:rPr>
              <w:t>理解加速度的矢量性</w:t>
            </w:r>
            <w:r>
              <w:rPr>
                <w:sz w:val="24"/>
                <w:szCs w:val="24"/>
              </w:rPr>
              <w:t>，</w:t>
            </w:r>
            <w:r>
              <w:rPr>
                <w:rFonts w:ascii="楷体" w:hAnsi="楷体" w:eastAsia="楷体" w:cs="楷体"/>
                <w:sz w:val="24"/>
                <w:szCs w:val="24"/>
              </w:rPr>
              <w:t>知道其方向与速度变化方向一致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14:paraId="7157A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266" w:type="dxa"/>
            <w:gridSpan w:val="2"/>
          </w:tcPr>
          <w:p w14:paraId="791C1F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课前分析及准备</w:t>
            </w:r>
          </w:p>
        </w:tc>
        <w:tc>
          <w:tcPr>
            <w:tcW w:w="7576" w:type="dxa"/>
            <w:gridSpan w:val="3"/>
          </w:tcPr>
          <w:p w14:paraId="4947CC32">
            <w:pPr>
              <w:spacing w:line="460" w:lineRule="exact"/>
              <w:ind w:firstLine="422" w:firstLineChars="200"/>
              <w:rPr>
                <w:sz w:val="24"/>
                <w:szCs w:val="24"/>
              </w:rPr>
            </w:pPr>
            <w:r>
              <w:rPr>
                <w:rFonts w:hint="eastAsia"/>
                <w:b/>
              </w:rPr>
              <w:t>任务一：</w:t>
            </w:r>
            <w:r>
              <w:rPr>
                <w:rFonts w:hint="eastAsia"/>
                <w:sz w:val="24"/>
                <w:szCs w:val="24"/>
              </w:rPr>
              <w:t>参见教辅第1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页 知识梳理</w:t>
            </w:r>
          </w:p>
          <w:p w14:paraId="796346F3">
            <w:pPr>
              <w:spacing w:line="460" w:lineRule="exact"/>
              <w:ind w:firstLine="482" w:firstLineChars="200"/>
              <w:rPr>
                <w:rFonts w:hint="eastAsia"/>
              </w:rPr>
            </w:pPr>
            <w:r>
              <w:rPr>
                <w:rFonts w:hint="eastAsia"/>
                <w:b/>
                <w:sz w:val="24"/>
                <w:szCs w:val="24"/>
              </w:rPr>
              <w:t>学习评价：</w:t>
            </w:r>
            <w:r>
              <w:rPr>
                <w:rFonts w:hint="eastAsia"/>
                <w:sz w:val="24"/>
                <w:szCs w:val="24"/>
              </w:rPr>
              <w:t>参见教辅第1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页 基础自测</w:t>
            </w:r>
          </w:p>
        </w:tc>
      </w:tr>
      <w:tr w14:paraId="59725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546" w:type="dxa"/>
            <w:gridSpan w:val="4"/>
          </w:tcPr>
          <w:p w14:paraId="2B76C161">
            <w:pPr>
              <w:jc w:val="center"/>
              <w:rPr>
                <w:b/>
              </w:rPr>
            </w:pPr>
            <w:r>
              <w:rPr>
                <w:b/>
              </w:rPr>
              <w:t>教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b/>
              </w:rPr>
              <w:t>学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b/>
              </w:rPr>
              <w:t>预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b/>
              </w:rPr>
              <w:t>设</w:t>
            </w:r>
          </w:p>
        </w:tc>
        <w:tc>
          <w:tcPr>
            <w:tcW w:w="1296" w:type="dxa"/>
          </w:tcPr>
          <w:p w14:paraId="031FAC42">
            <w:pPr>
              <w:jc w:val="center"/>
              <w:rPr>
                <w:b/>
              </w:rPr>
            </w:pPr>
            <w:r>
              <w:rPr>
                <w:b/>
              </w:rPr>
              <w:t>备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>注</w:t>
            </w:r>
          </w:p>
        </w:tc>
      </w:tr>
      <w:tr w14:paraId="5C8A5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8546" w:type="dxa"/>
            <w:gridSpan w:val="4"/>
          </w:tcPr>
          <w:p w14:paraId="5F552FC9">
            <w:pPr>
              <w:spacing w:line="4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任务二：</w:t>
            </w:r>
          </w:p>
          <w:p w14:paraId="26EF5E5E">
            <w:pPr>
              <w:spacing w:line="4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学习任务1：加速度</w:t>
            </w:r>
          </w:p>
          <w:p w14:paraId="33AD0757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问题讨论：教材2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页引入</w:t>
            </w:r>
          </w:p>
          <w:p w14:paraId="53BE323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问题1：小汽车和火车速度变化相同，最终速度也相同，但所用时间不同，用什么语言来表达它们的不同么？</w:t>
            </w:r>
          </w:p>
          <w:p w14:paraId="10FB13C7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学生回答：速度变化快慢不同</w:t>
            </w:r>
          </w:p>
          <w:p w14:paraId="6B5E92AB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问题2：谁的速度变化快？</w:t>
            </w:r>
          </w:p>
          <w:p w14:paraId="4120349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学生：小汽车</w:t>
            </w:r>
          </w:p>
          <w:p w14:paraId="3FC59F1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问题3：为什么小汽车速度变化快？</w:t>
            </w:r>
          </w:p>
          <w:p w14:paraId="21C49C4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学生：速度的变化和所用时间的比值大，比值越大，速度变化越快</w:t>
            </w:r>
          </w:p>
          <w:p w14:paraId="2572DA0F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结论：可以用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FF0000"/>
                  <w:sz w:val="24"/>
                  <w:szCs w:val="24"/>
                  <w:u w:val="single" w:color="000000"/>
                </w:rPr>
                <m:t>Δ</m:t>
              </m:r>
              <m:r>
                <m:rPr/>
                <w:rPr>
                  <w:rFonts w:ascii="Cambria Math" w:hAnsi="Cambria Math" w:eastAsia="Cambria Math" w:cs="Cambria Math"/>
                  <w:color w:val="FF0000"/>
                  <w:sz w:val="24"/>
                  <w:szCs w:val="24"/>
                  <w:u w:val="single" w:color="000000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FF0000"/>
                  <w:sz w:val="24"/>
                  <w:szCs w:val="24"/>
                  <w:u w:val="single" w:color="000000"/>
                </w:rPr>
                <m:t>/Δ</m:t>
              </m:r>
              <m:r>
                <m:rPr/>
                <w:rPr>
                  <w:rFonts w:ascii="Cambria Math" w:hAnsi="Cambria Math" w:eastAsia="Cambria Math" w:cs="Cambria Math"/>
                  <w:color w:val="FF0000"/>
                  <w:sz w:val="24"/>
                  <w:szCs w:val="24"/>
                  <w:u w:val="single" w:color="000000"/>
                </w:rPr>
                <m:t>t</m:t>
              </m:r>
            </m:oMath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表示速度变化的快慢</w:t>
            </w:r>
          </w:p>
          <w:p w14:paraId="6A39C18D">
            <w:pPr>
              <w:pStyle w:val="2"/>
            </w:pPr>
            <w:r>
              <w:t>一、 加速度</w:t>
            </w:r>
            <w:r>
              <w:rPr>
                <w:rFonts w:hint="eastAsia"/>
              </w:rPr>
              <w:t>（</w:t>
            </w:r>
            <m:oMath>
              <m:r>
                <m:rPr>
                  <m:sty m:val="bi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a</m:t>
              </m:r>
            </m:oMath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14:paraId="7EEE4351">
            <w:r>
              <w:rPr>
                <w:sz w:val="24"/>
                <w:szCs w:val="24"/>
              </w:rPr>
              <w:t>1. 定义：</w:t>
            </w:r>
          </w:p>
          <w:p w14:paraId="0ABA38D0"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公式</w:t>
            </w:r>
            <w:r>
              <w:rPr>
                <w:sz w:val="24"/>
                <w:szCs w:val="24"/>
              </w:rPr>
              <w:t>：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r>
                <m:rPr>
                  <m:nor/>
                  <m:sty m:val="p"/>
                </m:rPr>
                <w:rPr>
                  <w:rFonts w:ascii="Cambria Math" w:hAnsi="Cambria Math" w:eastAsia="Cambria Math" w:cs="Cambria Math"/>
                  <w:b w:val="0"/>
                  <w:i w:val="0"/>
                  <w:color w:val="FF0000"/>
                  <w:sz w:val="24"/>
                  <w:szCs w:val="24"/>
                  <w:u w:val="single" w:color="000000"/>
                </w:rPr>
                <m:t xml:space="preserve">  </m:t>
              </m:r>
            </m:oMath>
            <w:r>
              <w:rPr>
                <w:color w:val="FF0000"/>
                <w:sz w:val="2"/>
                <w:szCs w:val="2"/>
                <w:u w:val="single" w:color="000000"/>
              </w:rPr>
              <w:t xml:space="preserve">  </w:t>
            </w:r>
            <w:r>
              <w:rPr>
                <w:sz w:val="24"/>
                <w:szCs w:val="24"/>
              </w:rPr>
              <w:t>.</w:t>
            </w:r>
          </w:p>
          <w:p w14:paraId="20038292">
            <w:r>
              <w:rPr>
                <w:sz w:val="24"/>
                <w:szCs w:val="24"/>
              </w:rPr>
              <w:t>3. 物理意义：.</w:t>
            </w:r>
          </w:p>
          <w:p w14:paraId="29EAE184">
            <w:r>
              <w:rPr>
                <w:sz w:val="24"/>
                <w:szCs w:val="24"/>
              </w:rPr>
              <w:t>4. 单位：.</w:t>
            </w:r>
          </w:p>
          <w:p w14:paraId="14E69E86">
            <w:r>
              <w:rPr>
                <w:sz w:val="24"/>
                <w:szCs w:val="24"/>
              </w:rPr>
              <w:t>5. 标矢性：</w:t>
            </w:r>
          </w:p>
          <w:p w14:paraId="3C267994">
            <w:pPr>
              <w:spacing w:line="4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任务2：加速度的方向</w:t>
            </w:r>
          </w:p>
          <w:p w14:paraId="7CADCCF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阅读教材2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页：</w:t>
            </w:r>
          </w:p>
          <w:p w14:paraId="2E742839"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小结加速度的方向：</w:t>
            </w:r>
          </w:p>
          <w:p w14:paraId="2B15961D">
            <w:pPr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加速度方向与</w:t>
            </w:r>
            <m:oMath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Δ</m:t>
              </m:r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v</m:t>
              </m:r>
            </m:oMath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方向相同</w:t>
            </w:r>
          </w:p>
          <w:p w14:paraId="4A99B266">
            <w:pPr>
              <w:pStyle w:val="7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加速运动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加速度方向与初速度方向相同</w:t>
            </w:r>
          </w:p>
          <w:p w14:paraId="02F10B47">
            <w:pPr>
              <w:pStyle w:val="7"/>
              <w:numPr>
                <w:ilvl w:val="0"/>
                <w:numId w:val="1"/>
              </w:numPr>
              <w:spacing w:line="460" w:lineRule="exact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减速运动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加速度方向与初速度方向相反</w:t>
            </w:r>
          </w:p>
          <w:p w14:paraId="024E56B2">
            <w:pPr>
              <w:spacing w:line="4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任务3：对加速度的进一步理解</w:t>
            </w:r>
            <w:r>
              <w:rPr>
                <w:rFonts w:hint="eastAsia" w:ascii="宋体" w:hAnsi="宋体"/>
                <w:b/>
                <w:szCs w:val="21"/>
              </w:rPr>
              <w:t>（参见教辅2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页）</w:t>
            </w:r>
          </w:p>
          <w:p w14:paraId="5BE00787">
            <w:r>
              <w:rPr>
                <w:sz w:val="24"/>
                <w:szCs w:val="24"/>
              </w:rPr>
              <w:t>加速度的大小决定物体速度变化的快慢</w:t>
            </w:r>
          </w:p>
          <w:p w14:paraId="4C309F59">
            <w:pPr>
              <w:jc w:val="center"/>
            </w:pPr>
            <w:r>
              <w:drawing>
                <wp:inline distT="0" distB="0" distL="0" distR="0">
                  <wp:extent cx="1583690" cy="57023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893" cy="570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C771A">
            <w:r>
              <w:rPr>
                <w:sz w:val="24"/>
                <w:szCs w:val="24"/>
              </w:rPr>
              <w:t>（2）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Δ</m:t>
                  </m:r>
                  <m:r>
                    <m:rPr/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Δ</m:t>
                  </m:r>
                  <m:r>
                    <m:rPr/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t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den>
              </m:f>
            </m:oMath>
            <w:r>
              <w:rPr>
                <w:sz w:val="24"/>
                <w:szCs w:val="24"/>
              </w:rPr>
              <w:t>只是加速度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a</m:t>
              </m:r>
            </m:oMath>
            <w:r>
              <w:rPr>
                <w:sz w:val="24"/>
                <w:szCs w:val="24"/>
              </w:rPr>
              <w:t>的定义式，不是决定式，计算结果为</w:t>
            </w:r>
            <m:oMath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Δ</m:t>
              </m:r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t</m:t>
              </m:r>
            </m:oMath>
            <w:r>
              <w:rPr>
                <w:sz w:val="24"/>
                <w:szCs w:val="24"/>
              </w:rPr>
              <w:t>内的平均加速度.</w:t>
            </w:r>
          </w:p>
          <w:p w14:paraId="77D280D9"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速度、速度的变化量、加速度的比较</w:t>
            </w:r>
          </w:p>
          <w:tbl>
            <w:tblPr>
              <w:tblStyle w:val="4"/>
              <w:tblW w:w="8294" w:type="dxa"/>
              <w:jc w:val="center"/>
              <w:tblBorders>
                <w:top w:val="single" w:color="666666" w:sz="0" w:space="0"/>
                <w:left w:val="single" w:color="666666" w:sz="0" w:space="0"/>
                <w:bottom w:val="single" w:color="666666" w:sz="0" w:space="0"/>
                <w:right w:val="single" w:color="666666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93"/>
              <w:gridCol w:w="2062"/>
              <w:gridCol w:w="3216"/>
              <w:gridCol w:w="2223"/>
            </w:tblGrid>
            <w:tr w14:paraId="11D991CE">
              <w:tblPrEx>
                <w:tblBorders>
                  <w:top w:val="single" w:color="666666" w:sz="0" w:space="0"/>
                  <w:left w:val="single" w:color="666666" w:sz="0" w:space="0"/>
                  <w:bottom w:val="single" w:color="666666" w:sz="0" w:space="0"/>
                  <w:right w:val="single" w:color="666666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jc w:val="center"/>
              </w:trPr>
              <w:tc>
                <w:tcPr>
                  <w:tcW w:w="792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1751B22C"/>
              </w:tc>
              <w:tc>
                <w:tcPr>
                  <w:tcW w:w="2059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7471C226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速度</w:t>
                  </w:r>
                  <m:oMath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v</m:t>
                    </m:r>
                  </m:oMath>
                </w:p>
              </w:tc>
              <w:tc>
                <w:tcPr>
                  <w:tcW w:w="3211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34E14099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速度的变化量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Δ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v</m:t>
                    </m:r>
                  </m:oMath>
                </w:p>
              </w:tc>
              <w:tc>
                <w:tcPr>
                  <w:tcW w:w="2217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1BA27083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加速度</w:t>
                  </w:r>
                  <m:oMath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a</m:t>
                    </m:r>
                  </m:oMath>
                </w:p>
              </w:tc>
            </w:tr>
            <w:tr w14:paraId="6A96A6EB">
              <w:tblPrEx>
                <w:tblBorders>
                  <w:top w:val="single" w:color="666666" w:sz="0" w:space="0"/>
                  <w:left w:val="single" w:color="666666" w:sz="0" w:space="0"/>
                  <w:bottom w:val="single" w:color="666666" w:sz="0" w:space="0"/>
                  <w:right w:val="single" w:color="666666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jc w:val="center"/>
              </w:trPr>
              <w:tc>
                <w:tcPr>
                  <w:tcW w:w="792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62E848F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表达式</w:t>
                  </w:r>
                </w:p>
              </w:tc>
              <w:tc>
                <w:tcPr>
                  <w:tcW w:w="2059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71035484">
                  <m:oMath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Δ</m:t>
                        </m:r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Δ</m:t>
                        </m:r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t</m:t>
                        </m: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den>
                    </m:f>
                  </m:oMath>
                  <w:r>
                    <w:rPr>
                      <w:rFonts w:ascii="Times New Roman" w:hAnsi="Times New Roman"/>
                      <w:color w:val="000000"/>
                      <w:sz w:val="2"/>
                      <w:szCs w:val="2"/>
                    </w:rPr>
                    <w:t xml:space="preserve"> </w:t>
                  </w:r>
                </w:p>
              </w:tc>
              <w:tc>
                <w:tcPr>
                  <w:tcW w:w="3211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10142BB3"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Δ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v</m:t>
                        </m: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−</m:t>
                    </m:r>
                    <m:sSub>
                      <m:sSubP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v</m:t>
                        </m: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sub>
                    </m:sSub>
                  </m:oMath>
                  <w:r>
                    <w:rPr>
                      <w:rFonts w:ascii="Times New Roman" w:hAnsi="Times New Roman"/>
                      <w:color w:val="000000"/>
                      <w:sz w:val="2"/>
                      <w:szCs w:val="2"/>
                    </w:rPr>
                    <w:t xml:space="preserve"> </w:t>
                  </w:r>
                </w:p>
              </w:tc>
              <w:tc>
                <w:tcPr>
                  <w:tcW w:w="2217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791DF6FB">
                  <m:oMath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Δ</m:t>
                        </m:r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v</m:t>
                        </m: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Δ</m:t>
                        </m:r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t</m:t>
                        </m: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den>
                    </m:f>
                  </m:oMath>
                  <w:r>
                    <w:rPr>
                      <w:rFonts w:ascii="Times New Roman" w:hAnsi="Times New Roman"/>
                      <w:color w:val="000000"/>
                      <w:sz w:val="2"/>
                      <w:szCs w:val="2"/>
                    </w:rPr>
                    <w:t xml:space="preserve"> </w:t>
                  </w:r>
                </w:p>
              </w:tc>
            </w:tr>
            <w:tr w14:paraId="4F33CDAC">
              <w:tblPrEx>
                <w:tblBorders>
                  <w:top w:val="single" w:color="666666" w:sz="0" w:space="0"/>
                  <w:left w:val="single" w:color="666666" w:sz="0" w:space="0"/>
                  <w:bottom w:val="single" w:color="666666" w:sz="0" w:space="0"/>
                  <w:right w:val="single" w:color="666666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jc w:val="center"/>
              </w:trPr>
              <w:tc>
                <w:tcPr>
                  <w:tcW w:w="792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40D1F40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2059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5BE281E1"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m/s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"/>
                      <w:szCs w:val="2"/>
                    </w:rPr>
                    <w:t xml:space="preserve"> </w:t>
                  </w:r>
                </w:p>
              </w:tc>
              <w:tc>
                <w:tcPr>
                  <w:tcW w:w="3211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0A240080"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m/s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"/>
                      <w:szCs w:val="2"/>
                    </w:rPr>
                    <w:t xml:space="preserve"> </w:t>
                  </w:r>
                </w:p>
              </w:tc>
              <w:tc>
                <w:tcPr>
                  <w:tcW w:w="2217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2CB900DE"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m/</m:t>
                    </m:r>
                    <m:sSup>
                      <m:sSupP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s</m:t>
                        </m: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sup>
                    </m:sSup>
                  </m:oMath>
                  <w:r>
                    <w:rPr>
                      <w:rFonts w:ascii="Times New Roman" w:hAnsi="Times New Roman"/>
                      <w:color w:val="000000"/>
                      <w:sz w:val="2"/>
                      <w:szCs w:val="2"/>
                    </w:rPr>
                    <w:t xml:space="preserve"> </w:t>
                  </w:r>
                </w:p>
              </w:tc>
            </w:tr>
            <w:tr w14:paraId="792483E3">
              <w:tblPrEx>
                <w:tblBorders>
                  <w:top w:val="single" w:color="666666" w:sz="0" w:space="0"/>
                  <w:left w:val="single" w:color="666666" w:sz="0" w:space="0"/>
                  <w:bottom w:val="single" w:color="666666" w:sz="0" w:space="0"/>
                  <w:right w:val="single" w:color="666666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jc w:val="center"/>
              </w:trPr>
              <w:tc>
                <w:tcPr>
                  <w:tcW w:w="792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6C9656CE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方向</w:t>
                  </w:r>
                </w:p>
              </w:tc>
              <w:tc>
                <w:tcPr>
                  <w:tcW w:w="2059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53E53F00"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与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Δ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x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的方向相同</w:t>
                  </w:r>
                </w:p>
              </w:tc>
              <w:tc>
                <w:tcPr>
                  <w:tcW w:w="3211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7E1A585E"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Δ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v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的方向可由初、末速度的矢量差确定</w:t>
                  </w:r>
                </w:p>
              </w:tc>
              <w:tc>
                <w:tcPr>
                  <w:tcW w:w="2217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0E71852D"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与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Δ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v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的方向相同</w:t>
                  </w:r>
                </w:p>
              </w:tc>
            </w:tr>
            <w:tr w14:paraId="2D64C151">
              <w:tblPrEx>
                <w:tblBorders>
                  <w:top w:val="single" w:color="666666" w:sz="0" w:space="0"/>
                  <w:left w:val="single" w:color="666666" w:sz="0" w:space="0"/>
                  <w:bottom w:val="single" w:color="666666" w:sz="0" w:space="0"/>
                  <w:right w:val="single" w:color="666666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jc w:val="center"/>
              </w:trPr>
              <w:tc>
                <w:tcPr>
                  <w:tcW w:w="792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25F04B1A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物理意义</w:t>
                  </w:r>
                </w:p>
              </w:tc>
              <w:tc>
                <w:tcPr>
                  <w:tcW w:w="2059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30E13BEE"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表示物体运动的快慢和方向</w:t>
                  </w:r>
                </w:p>
              </w:tc>
              <w:tc>
                <w:tcPr>
                  <w:tcW w:w="3211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4EFABD97"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表示物体速度变化的大小和方向</w:t>
                  </w:r>
                </w:p>
              </w:tc>
              <w:tc>
                <w:tcPr>
                  <w:tcW w:w="2217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24A672CE"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表示物体速度变化的快慢和方向</w:t>
                  </w:r>
                </w:p>
              </w:tc>
            </w:tr>
            <w:tr w14:paraId="38836886">
              <w:tblPrEx>
                <w:tblBorders>
                  <w:top w:val="single" w:color="666666" w:sz="0" w:space="0"/>
                  <w:left w:val="single" w:color="666666" w:sz="0" w:space="0"/>
                  <w:bottom w:val="single" w:color="666666" w:sz="0" w:space="0"/>
                  <w:right w:val="single" w:color="666666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jc w:val="center"/>
              </w:trPr>
              <w:tc>
                <w:tcPr>
                  <w:tcW w:w="792" w:type="dxa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5D5267EE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辨析</w:t>
                  </w:r>
                </w:p>
              </w:tc>
              <w:tc>
                <w:tcPr>
                  <w:tcW w:w="7488" w:type="dxa"/>
                  <w:gridSpan w:val="3"/>
                  <w:tcBorders>
                    <w:top w:val="single" w:color="666666" w:sz="0" w:space="0"/>
                    <w:left w:val="single" w:color="666666" w:sz="0" w:space="0"/>
                    <w:bottom w:val="single" w:color="666666" w:sz="0" w:space="0"/>
                    <w:right w:val="single" w:color="666666" w:sz="0" w:space="0"/>
                  </w:tcBorders>
                  <w:tcMar>
                    <w:top w:w="100" w:type="dxa"/>
                  </w:tcMar>
                </w:tcPr>
                <w:p w14:paraId="1EDCEE35">
                  <m:oMath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a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的大小可由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Δ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v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和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Δ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的比值求得，与</w:t>
                  </w:r>
                  <m:oMath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v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、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Δ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v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没有必然联系；</w:t>
                  </w:r>
                </w:p>
                <w:p w14:paraId="2FEA247D"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①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v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很大，</w:t>
                  </w:r>
                  <m:oMath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a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不一定大，如飞机匀速飞行</w:t>
                  </w:r>
                  <m:oMath>
                    <m:d>
                      <m:dP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Δ</m:t>
                        </m:r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v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=</m:t>
                        </m:r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e>
                    </m:d>
                  </m:oMath>
                </w:p>
                <w:p w14:paraId="636EB0D0"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②Δ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v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很大，</w:t>
                  </w:r>
                  <m:oMath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a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也不一定大，如高速列车启动（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Δ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很大）</w:t>
                  </w:r>
                </w:p>
                <w:p w14:paraId="62DC4189">
                  <m:oMath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③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=</m:t>
                    </m:r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0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，</w:t>
                  </w:r>
                  <m:oMath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4"/>
                        <w:szCs w:val="24"/>
                      </w:rPr>
                      <m:t>a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不一定为零，如从枪膛里刚发射的子弹</w:t>
                  </w:r>
                </w:p>
              </w:tc>
            </w:tr>
          </w:tbl>
          <w:p w14:paraId="59890599">
            <w:r>
              <w:t xml:space="preserve">例1 </w:t>
            </w:r>
            <w:r>
              <w:rPr>
                <w:rFonts w:ascii="楷体" w:hAnsi="楷体" w:eastAsia="楷体" w:cs="楷体"/>
              </w:rPr>
              <w:t>[2024·泗洪期中]</w:t>
            </w:r>
            <w:r>
              <w:rPr>
                <w:sz w:val="24"/>
                <w:szCs w:val="24"/>
              </w:rPr>
              <w:t xml:space="preserve">下列关于加速度的说法中正确的是（ </w:t>
            </w:r>
            <w:r>
              <w:rPr>
                <w:color w:val="FF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）</w:t>
            </w:r>
          </w:p>
          <w:p w14:paraId="753B1E81">
            <w:r>
              <w:t>A. 由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Cambria Math" w:cs="Cambria Math"/>
                      <w:color w:val="000000"/>
                    </w:rPr>
                    <m:t>Δ</m:t>
                  </m:r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Cambria Math" w:cs="Cambria Math"/>
                      <w:color w:val="000000"/>
                    </w:rPr>
                    <m:t>Δ</m:t>
                  </m:r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t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</m:oMath>
            <w:r>
              <w:t>可知，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a</m:t>
              </m:r>
            </m:oMath>
            <w:r>
              <w:t>与</w:t>
            </w:r>
            <m:oMath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Δ</m:t>
              </m:r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v</m:t>
              </m:r>
            </m:oMath>
            <w:r>
              <w:t>成正比，与</w:t>
            </w:r>
            <m:oMath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Δ</m:t>
              </m:r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t</m:t>
              </m:r>
            </m:oMath>
            <w:r>
              <w:t>成反比</w:t>
            </w:r>
          </w:p>
          <w:p w14:paraId="31FA7C56">
            <w:r>
              <w:t>B. 加速度是表示物体位移变化快慢的物理量</w:t>
            </w:r>
          </w:p>
          <w:p w14:paraId="33BB7C89">
            <w:r>
              <w:t>C. 物体加速度为零，则物体的速度可能为零</w:t>
            </w:r>
          </w:p>
          <w:p w14:paraId="0DC14A53">
            <w:r>
              <w:t>D. 物体运动速度越大，其加速度一定越大</w:t>
            </w:r>
          </w:p>
          <w:p w14:paraId="21A0DB2D">
            <w:r>
              <w:t xml:space="preserve">迁移应用1 </w:t>
            </w:r>
            <w:r>
              <w:rPr>
                <w:rFonts w:ascii="楷体" w:hAnsi="楷体" w:eastAsia="楷体" w:cs="楷体"/>
              </w:rPr>
              <w:t>[2024·淮安期末]</w:t>
            </w:r>
            <w:r>
              <w:rPr>
                <w:sz w:val="24"/>
                <w:szCs w:val="24"/>
              </w:rPr>
              <w:t>某型号跑车，从静止加速到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100</m:t>
              </m:r>
              <m:r>
                <m:rPr>
                  <m:nor/>
                  <m:sty m:val="p"/>
                </m:rPr>
                <w:rPr>
                  <w:rFonts w:ascii="Cambria Math" w:hAnsi="Cambria Math" w:eastAsia="Cambria Math" w:cs="Cambria Math"/>
                  <w:b w:val="0"/>
                  <w:i w:val="0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nor/>
                  <m:sty m:val="p"/>
                </m:rPr>
                <w:rPr>
                  <w:rFonts w:ascii="Cambria Math" w:hAnsi="Cambria Math" w:eastAsia="Cambria Math" w:cs="Cambria Math"/>
                  <w:b w:val="0"/>
                  <w:i w:val="0"/>
                  <w:color w:val="000000"/>
                  <w:sz w:val="24"/>
                  <w:szCs w:val="24"/>
                </w:rPr>
                <m:t>km/h</m:t>
              </m:r>
            </m:oMath>
            <w:r>
              <w:rPr>
                <w:sz w:val="24"/>
                <w:szCs w:val="24"/>
              </w:rPr>
              <w:t>，约需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5</m:t>
              </m:r>
              <m:r>
                <m:rPr>
                  <m:nor/>
                  <m:sty m:val="p"/>
                </m:rPr>
                <w:rPr>
                  <w:rFonts w:ascii="Cambria Math" w:hAnsi="Cambria Math" w:eastAsia="Cambria Math" w:cs="Cambria Math"/>
                  <w:b w:val="0"/>
                  <w:i w:val="0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nor/>
                  <m:sty m:val="p"/>
                </m:rPr>
                <w:rPr>
                  <w:rFonts w:ascii="Cambria Math" w:hAnsi="Cambria Math" w:eastAsia="Cambria Math" w:cs="Cambria Math"/>
                  <w:b w:val="0"/>
                  <w:i w:val="0"/>
                  <w:color w:val="000000"/>
                  <w:sz w:val="24"/>
                  <w:szCs w:val="24"/>
                </w:rPr>
                <m:t>s</m:t>
              </m:r>
            </m:oMath>
            <w:r>
              <w:rPr>
                <w:sz w:val="24"/>
                <w:szCs w:val="24"/>
              </w:rPr>
              <w:t>；另一型号普通家用轿车，从静止加速到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100</m:t>
              </m:r>
              <m:r>
                <m:rPr>
                  <m:nor/>
                  <m:sty m:val="p"/>
                </m:rPr>
                <w:rPr>
                  <w:rFonts w:ascii="Cambria Math" w:hAnsi="Cambria Math" w:eastAsia="Cambria Math" w:cs="Cambria Math"/>
                  <w:b w:val="0"/>
                  <w:i w:val="0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nor/>
                  <m:sty m:val="p"/>
                </m:rPr>
                <w:rPr>
                  <w:rFonts w:ascii="Cambria Math" w:hAnsi="Cambria Math" w:eastAsia="Cambria Math" w:cs="Cambria Math"/>
                  <w:b w:val="0"/>
                  <w:i w:val="0"/>
                  <w:color w:val="000000"/>
                  <w:sz w:val="24"/>
                  <w:szCs w:val="24"/>
                </w:rPr>
                <m:t>km/h</m:t>
              </m:r>
            </m:oMath>
            <w:r>
              <w:rPr>
                <w:sz w:val="24"/>
                <w:szCs w:val="24"/>
              </w:rPr>
              <w:t>，需要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12</m:t>
              </m:r>
              <m:r>
                <m:rPr>
                  <m:nor/>
                  <m:sty m:val="p"/>
                </m:rPr>
                <w:rPr>
                  <w:rFonts w:ascii="Cambria Math" w:hAnsi="Cambria Math" w:eastAsia="Cambria Math" w:cs="Cambria Math"/>
                  <w:b w:val="0"/>
                  <w:i w:val="0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nor/>
                  <m:sty m:val="p"/>
                </m:rPr>
                <w:rPr>
                  <w:rFonts w:ascii="Cambria Math" w:hAnsi="Cambria Math" w:eastAsia="Cambria Math" w:cs="Cambria Math"/>
                  <w:b w:val="0"/>
                  <w:i w:val="0"/>
                  <w:color w:val="000000"/>
                  <w:sz w:val="24"/>
                  <w:szCs w:val="24"/>
                </w:rPr>
                <m:t>s</m:t>
              </m:r>
            </m:oMath>
            <w:r>
              <w:rPr>
                <w:sz w:val="24"/>
                <w:szCs w:val="24"/>
              </w:rPr>
              <w:t xml:space="preserve">.下列说法正确的是（ </w:t>
            </w:r>
            <w:r>
              <w:rPr>
                <w:color w:val="FF0000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）</w:t>
            </w:r>
          </w:p>
          <w:p w14:paraId="46F1BD84">
            <w:pPr>
              <w:tabs>
                <w:tab w:val="left" w:pos="4277"/>
              </w:tabs>
            </w:pPr>
            <w:r>
              <w:t>A. 跑车的速度大</w:t>
            </w:r>
            <w:r>
              <w:tab/>
            </w:r>
            <w:r>
              <w:t>B. 跑车的速度变化大</w:t>
            </w:r>
          </w:p>
          <w:p w14:paraId="0CCC40C4">
            <w:pPr>
              <w:tabs>
                <w:tab w:val="left" w:pos="4277"/>
              </w:tabs>
            </w:pPr>
            <w:r>
              <w:t>C. 跑车的速度变化慢</w:t>
            </w:r>
            <w:r>
              <w:tab/>
            </w:r>
            <w:r>
              <w:t>D. 家用轿车的速度变化率小</w:t>
            </w:r>
          </w:p>
          <w:p w14:paraId="56D8241F">
            <w:r>
              <w:t xml:space="preserve">迁移应用2 </w:t>
            </w:r>
            <w:r>
              <w:rPr>
                <w:rFonts w:ascii="楷体" w:hAnsi="楷体" w:eastAsia="楷体" w:cs="楷体"/>
              </w:rPr>
              <w:t>[2024·常熟中学期中]</w:t>
            </w:r>
            <w:r>
              <w:rPr>
                <w:sz w:val="24"/>
                <w:szCs w:val="24"/>
              </w:rPr>
              <w:t xml:space="preserve">下列关于加速度的说法正确的是（ </w:t>
            </w:r>
            <w:r>
              <w:rPr>
                <w:color w:val="FF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）</w:t>
            </w:r>
          </w:p>
          <w:p w14:paraId="16D43603">
            <w:r>
              <w:t>A. 加速度恒定的运动，速度大小恒定</w:t>
            </w:r>
          </w:p>
          <w:p w14:paraId="638A56EF">
            <w:r>
              <w:t>B. 加速度恒定的运动，速度的方向恒定不变</w:t>
            </w:r>
          </w:p>
          <w:p w14:paraId="327AEE57">
            <w:r>
              <w:t>C. 速度为零，加速度可能不为零</w:t>
            </w:r>
          </w:p>
          <w:p w14:paraId="4B3AEB3F"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t>D. 速度变化率很大，加速度可能很小</w:t>
            </w:r>
          </w:p>
          <w:p w14:paraId="44BB3F36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</w:rPr>
              <w:t>补充训练：1</w:t>
            </w:r>
            <w:r>
              <w:rPr>
                <w:rFonts w:hint="eastAsia" w:hAnsi="宋体" w:cs="Times New Roman"/>
              </w:rPr>
              <w:t>：</w:t>
            </w:r>
            <w:r>
              <w:rPr>
                <w:rFonts w:hAnsi="宋体" w:cs="Times New Roman"/>
              </w:rPr>
              <w:t>甲、乙为在同一直线上运动的两个物体</w:t>
            </w:r>
            <w:r>
              <w:rPr>
                <w:rFonts w:hint="eastAsia" w:hAnsi="宋体" w:cs="Times New Roman"/>
              </w:rPr>
              <w:t>，</w:t>
            </w: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hAnsi="宋体" w:cs="Times New Roman"/>
                <w:vertAlign w:val="subscript"/>
              </w:rPr>
              <w:t>甲</w:t>
            </w:r>
            <w:r>
              <w:rPr>
                <w:rFonts w:hAnsi="宋体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hint="eastAsia" w:ascii="Times New Roman" w:hAnsi="Times New Roman" w:cs="Times New Roman"/>
              </w:rPr>
              <w:t>m/s</w:t>
            </w:r>
            <w:r>
              <w:rPr>
                <w:rFonts w:hint="eastAsia" w:ascii="Times New Roman" w:hAnsi="Times New Roman" w:cs="Times New Roman"/>
                <w:vertAlign w:val="superscript"/>
              </w:rPr>
              <w:t>2</w:t>
            </w:r>
            <w:r>
              <w:rPr>
                <w:rFonts w:hint="eastAsia" w:hAnsi="宋体" w:cs="Times New Roman"/>
              </w:rPr>
              <w:t>，</w:t>
            </w: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hAnsi="宋体" w:cs="Times New Roman"/>
                <w:vertAlign w:val="subscript"/>
              </w:rPr>
              <w:t>乙</w:t>
            </w:r>
            <w:r>
              <w:rPr>
                <w:rFonts w:hAnsi="宋体" w:cs="Times New Roman"/>
              </w:rPr>
              <w:t>＝－</w:t>
            </w: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hint="eastAsia" w:ascii="Times New Roman" w:hAnsi="Times New Roman" w:cs="Times New Roman"/>
              </w:rPr>
              <w:t>m/s</w:t>
            </w:r>
            <w:r>
              <w:rPr>
                <w:rFonts w:hint="eastAsia" w:ascii="Times New Roman" w:hAnsi="Times New Roman" w:cs="Times New Roman"/>
                <w:vertAlign w:val="superscript"/>
              </w:rPr>
              <w:t>2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hAnsi="宋体" w:cs="Times New Roman"/>
              </w:rPr>
              <w:t>那么</w:t>
            </w:r>
            <w:r>
              <w:rPr>
                <w:rFonts w:hint="eastAsia" w:hAnsi="宋体" w:cs="Times New Roman"/>
              </w:rPr>
              <w:t>，</w:t>
            </w:r>
            <w:r>
              <w:rPr>
                <w:rFonts w:hAnsi="宋体" w:cs="Times New Roman"/>
              </w:rPr>
              <w:t>对甲、乙两物体的判断正确的是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Ansi="宋体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AF7FF62">
            <w:pPr>
              <w:pStyle w:val="3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A. </w:t>
            </w:r>
            <w:r>
              <w:rPr>
                <w:rFonts w:hAnsi="宋体" w:cs="Times New Roman"/>
              </w:rPr>
              <w:t>甲的加速度大于乙的加速度</w:t>
            </w:r>
          </w:p>
          <w:p w14:paraId="6A5A2454">
            <w:pPr>
              <w:pStyle w:val="3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B. </w:t>
            </w:r>
            <w:r>
              <w:rPr>
                <w:rFonts w:hAnsi="宋体" w:cs="Times New Roman"/>
              </w:rPr>
              <w:t>甲、乙两物体的运动方向一定相反</w:t>
            </w:r>
          </w:p>
          <w:p w14:paraId="7462B44B">
            <w:pPr>
              <w:pStyle w:val="3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C. </w:t>
            </w:r>
            <w:r>
              <w:rPr>
                <w:rFonts w:hAnsi="宋体" w:cs="Times New Roman"/>
              </w:rPr>
              <w:t>甲、乙两物体的加速度方向一定相反</w:t>
            </w:r>
          </w:p>
          <w:p w14:paraId="01D9A05D">
            <w:pPr>
              <w:pStyle w:val="3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D. </w:t>
            </w:r>
            <w:r>
              <w:rPr>
                <w:rFonts w:hAnsi="宋体" w:cs="Times New Roman"/>
              </w:rPr>
              <w:t>甲、乙的速度值都是越来越大的</w:t>
            </w:r>
          </w:p>
          <w:p w14:paraId="1A5781D9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hint="eastAsia" w:hAnsi="宋体" w:cs="Times New Roman"/>
              </w:rPr>
              <w:t>2、</w:t>
            </w:r>
            <w:r>
              <w:rPr>
                <w:rFonts w:hAnsi="宋体" w:cs="Times New Roman"/>
              </w:rPr>
              <w:t>一质点自原点开始在</w: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hAnsi="宋体" w:cs="Times New Roman"/>
              </w:rPr>
              <w:t>轴上运动</w:t>
            </w:r>
            <w:r>
              <w:rPr>
                <w:rFonts w:hint="eastAsia" w:hAnsi="宋体" w:cs="Times New Roman"/>
              </w:rPr>
              <w:t>，</w:t>
            </w:r>
            <w:r>
              <w:rPr>
                <w:rFonts w:hAnsi="宋体" w:cs="Times New Roman"/>
              </w:rPr>
              <w:t>初速度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hint="eastAsia" w:ascii="Times New Roman" w:hAnsi="Times New Roman" w:cs="Times New Roman"/>
                <w:vertAlign w:val="subscript"/>
              </w:rPr>
              <w:t>0</w:t>
            </w:r>
            <w:r>
              <w:rPr>
                <w:rFonts w:hint="eastAsia" w:ascii="Times New Roman" w:hAnsi="Times New Roman" w:cs="Times New Roman"/>
              </w:rPr>
              <w:t>&gt;0</w:t>
            </w:r>
            <w:r>
              <w:rPr>
                <w:rFonts w:hint="eastAsia" w:hAnsi="宋体" w:cs="Times New Roman"/>
              </w:rPr>
              <w:t>，</w:t>
            </w:r>
            <w:r>
              <w:rPr>
                <w:rFonts w:hAnsi="宋体" w:cs="Times New Roman"/>
              </w:rPr>
              <w:t>加速度</w:t>
            </w:r>
            <w:r>
              <w:rPr>
                <w:rFonts w:ascii="Times New Roman" w:hAnsi="Times New Roman" w:cs="Times New Roman"/>
              </w:rPr>
              <w:t>a&gt;0</w:t>
            </w:r>
            <w:r>
              <w:rPr>
                <w:rFonts w:hint="eastAsia" w:hAnsi="宋体" w:cs="Times New Roman"/>
              </w:rPr>
              <w:t>，</w:t>
            </w:r>
            <w:r>
              <w:rPr>
                <w:rFonts w:hAnsi="宋体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hAnsi="宋体" w:cs="Times New Roman"/>
              </w:rPr>
              <w:t>值不断减小直至为零</w:t>
            </w:r>
            <w:r>
              <w:rPr>
                <w:rFonts w:hint="eastAsia" w:hAnsi="宋体" w:cs="Times New Roman"/>
              </w:rPr>
              <w:t>，</w:t>
            </w:r>
            <w:r>
              <w:rPr>
                <w:rFonts w:hAnsi="宋体" w:cs="Times New Roman"/>
              </w:rPr>
              <w:t>则质点的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Ansi="宋体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5C7DFDA">
            <w:pPr>
              <w:pStyle w:val="3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A. </w:t>
            </w:r>
            <w:r>
              <w:rPr>
                <w:rFonts w:hAnsi="宋体" w:cs="Times New Roman"/>
              </w:rPr>
              <w:t>速度不断减小</w:t>
            </w:r>
            <w:r>
              <w:rPr>
                <w:rFonts w:hint="eastAsia" w:hAnsi="宋体" w:cs="Times New Roman"/>
              </w:rPr>
              <w:t>，</w:t>
            </w:r>
            <w:r>
              <w:rPr>
                <w:rFonts w:hAnsi="宋体" w:cs="Times New Roman"/>
              </w:rPr>
              <w:t>位移不断减小</w:t>
            </w:r>
          </w:p>
          <w:p w14:paraId="1A4C811C">
            <w:pPr>
              <w:pStyle w:val="3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B. </w:t>
            </w:r>
            <w:r>
              <w:rPr>
                <w:rFonts w:hAnsi="宋体" w:cs="Times New Roman"/>
              </w:rPr>
              <w:t>速度不断减小</w:t>
            </w:r>
            <w:r>
              <w:rPr>
                <w:rFonts w:hint="eastAsia" w:hAnsi="宋体" w:cs="Times New Roman"/>
              </w:rPr>
              <w:t>，</w:t>
            </w:r>
            <w:r>
              <w:rPr>
                <w:rFonts w:hAnsi="宋体" w:cs="Times New Roman"/>
              </w:rPr>
              <w:t>位移继续增大</w:t>
            </w:r>
          </w:p>
          <w:p w14:paraId="56B2D3E4">
            <w:pPr>
              <w:pStyle w:val="3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C. </w:t>
            </w:r>
            <w:r>
              <w:rPr>
                <w:rFonts w:hAnsi="宋体" w:cs="Times New Roman"/>
              </w:rPr>
              <w:t>速度不断增大</w:t>
            </w:r>
            <w:r>
              <w:rPr>
                <w:rFonts w:hint="eastAsia" w:hAnsi="宋体" w:cs="Times New Roman"/>
              </w:rPr>
              <w:t>，</w:t>
            </w:r>
            <w:r>
              <w:rPr>
                <w:rFonts w:hAnsi="宋体" w:cs="Times New Roman"/>
              </w:rPr>
              <w:t>当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hAnsi="宋体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Ansi="宋体" w:cs="Times New Roman"/>
              </w:rPr>
              <w:t>时</w:t>
            </w:r>
            <w:r>
              <w:rPr>
                <w:rFonts w:hint="eastAsia" w:hAnsi="宋体" w:cs="Times New Roman"/>
              </w:rPr>
              <w:t>，</w:t>
            </w:r>
            <w:r>
              <w:rPr>
                <w:rFonts w:hAnsi="宋体" w:cs="Times New Roman"/>
              </w:rPr>
              <w:t>速</w:t>
            </w:r>
            <w:r>
              <w:rPr>
                <w:rFonts w:hint="eastAsia" w:hAnsi="宋体" w:cs="Times New Roman"/>
              </w:rPr>
              <w:t>度达到最大，位移不断增大</w:t>
            </w:r>
          </w:p>
          <w:p w14:paraId="7AA122B4">
            <w:pPr>
              <w:ind w:firstLine="420" w:firstLineChars="200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D. </w:t>
            </w:r>
            <w:r>
              <w:rPr>
                <w:rFonts w:ascii="宋体" w:hAnsi="宋体"/>
              </w:rPr>
              <w:t>速度不断减小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当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宋体" w:hAnsi="宋体"/>
              </w:rPr>
              <w:t>＝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宋体" w:hAnsi="宋体"/>
              </w:rPr>
              <w:t>时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位移达到最大值</w:t>
            </w:r>
          </w:p>
          <w:p w14:paraId="0F2E402A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039AA81F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602C5FFD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5F6C769D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s1026" o:spid="_x0000_s1026" o:spt="75" type="#_x0000_t75" style="position:absolute;left:0pt;margin-left:207pt;margin-top:-2.25pt;height:16.9pt;width:9.1pt;z-index:251659264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</v:shape>
                <o:OLEObject Type="Embed" ProgID="Equation.3" ShapeID="_x0000_s1026" DrawAspect="Content" ObjectID="_1468075725" r:id="rId5">
                  <o:LockedField>false</o:LockedField>
                </o:OLEObject>
              </w:pict>
            </w:r>
            <w:r>
              <w:rPr>
                <w:rFonts w:ascii="宋体" w:hAnsi="宋体"/>
                <w:szCs w:val="21"/>
              </w:rPr>
              <w:pict>
                <v:shape id="_x0000_s1027" o:spid="_x0000_s1027" o:spt="75" type="#_x0000_t75" style="position:absolute;left:0pt;margin-left:97.5pt;margin-top:-0.55pt;height:16.85pt;width:9.2pt;z-index:251660288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</v:shape>
                <o:OLEObject Type="Embed" ProgID="Equation.3" ShapeID="_x0000_s1027" DrawAspect="Content" ObjectID="_1468075726" r:id="rId7">
                  <o:LockedField>false</o:LockedField>
                </o:OLEObject>
              </w:pict>
            </w:r>
            <w:r>
              <w:rPr>
                <w:rFonts w:ascii="宋体" w:hAnsi="宋体"/>
                <w:szCs w:val="21"/>
              </w:rPr>
              <w:pict>
                <v:shape id="_x0000_s1028" o:spid="_x0000_s1028" o:spt="75" type="#_x0000_t75" style="position:absolute;left:0pt;margin-left:318.1pt;margin-top:-0.55pt;height:16.9pt;width:8.85pt;z-index:251661312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</v:shape>
                <o:OLEObject Type="Embed" ProgID="Equation.3" ShapeID="_x0000_s1028" DrawAspect="Content" ObjectID="_1468075727" r:id="rId8">
                  <o:LockedField>false</o:LockedField>
                </o:OLEObject>
              </w:pict>
            </w:r>
            <w:r>
              <w:rPr>
                <w:rFonts w:ascii="宋体" w:hAnsi="宋体"/>
                <w:szCs w:val="21"/>
              </w:rPr>
              <w:pict>
                <v:shape id="_x0000_s1031" o:spid="_x0000_s1031" o:spt="75" type="#_x0000_t75" style="position:absolute;left:0pt;margin-left:298.5pt;margin-top:21.65pt;height:16.9pt;width:8.85pt;z-index:251664384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</v:shape>
                <o:OLEObject Type="Embed" ProgID="Equation.3" ShapeID="_x0000_s1031" DrawAspect="Content" ObjectID="_1468075728" r:id="rId9">
                  <o:LockedField>false</o:LockedField>
                </o:OLEObject>
              </w:pict>
            </w:r>
            <w:r>
              <w:rPr>
                <w:rFonts w:ascii="宋体" w:hAnsi="宋体"/>
                <w:szCs w:val="21"/>
              </w:rPr>
              <w:pict>
                <v:shape id="_x0000_s1030" o:spid="_x0000_s1030" o:spt="75" type="#_x0000_t75" style="position:absolute;left:0pt;margin-left:166.5pt;margin-top:0.15pt;height:16.85pt;width:9pt;z-index:251663360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</v:shape>
                <o:OLEObject Type="Embed" ProgID="Equation.3" ShapeID="_x0000_s1030" DrawAspect="Content" ObjectID="_1468075729" r:id="rId10">
                  <o:LockedField>false</o:LockedField>
                </o:OLEObject>
              </w:pict>
            </w:r>
            <w:r>
              <w:rPr>
                <w:rFonts w:ascii="宋体" w:hAnsi="宋体"/>
                <w:szCs w:val="21"/>
              </w:rPr>
              <w:pict>
                <v:shape id="_x0000_s1029" o:spid="_x0000_s1029" o:spt="75" type="#_x0000_t75" style="position:absolute;left:0pt;margin-left:78.8pt;margin-top:0pt;height:16.85pt;width:9pt;z-index:251662336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</v:shape>
                <o:OLEObject Type="Embed" ProgID="Equation.3" ShapeID="_x0000_s1029" DrawAspect="Content" ObjectID="_1468075730" r:id="rId11">
                  <o:LockedField>false</o:LockedField>
                </o:OLEObject>
              </w:pict>
            </w:r>
          </w:p>
        </w:tc>
        <w:tc>
          <w:tcPr>
            <w:tcW w:w="1296" w:type="dxa"/>
          </w:tcPr>
          <w:p w14:paraId="0A011E48">
            <w:r>
              <w:rPr>
                <w:rFonts w:ascii="宋体" w:hAnsi="宋体"/>
                <w:b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-1078230</wp:posOffset>
                  </wp:positionH>
                  <wp:positionV relativeFrom="paragraph">
                    <wp:posOffset>68580</wp:posOffset>
                  </wp:positionV>
                  <wp:extent cx="1644650" cy="147637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57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873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49" w:type="dxa"/>
          </w:tcPr>
          <w:p w14:paraId="03218BEC">
            <w:pPr>
              <w:rPr>
                <w:b/>
              </w:rPr>
            </w:pPr>
            <w:r>
              <w:rPr>
                <w:b/>
              </w:rPr>
              <w:t>作</w:t>
            </w:r>
          </w:p>
          <w:p w14:paraId="671F18D6">
            <w:pPr>
              <w:rPr>
                <w:b/>
              </w:rPr>
            </w:pPr>
          </w:p>
          <w:p w14:paraId="6D77BD0E">
            <w:pPr>
              <w:rPr>
                <w:b/>
              </w:rPr>
            </w:pPr>
            <w:r>
              <w:rPr>
                <w:b/>
              </w:rPr>
              <w:t>业</w:t>
            </w:r>
          </w:p>
        </w:tc>
        <w:tc>
          <w:tcPr>
            <w:tcW w:w="8793" w:type="dxa"/>
            <w:gridSpan w:val="4"/>
          </w:tcPr>
          <w:p w14:paraId="24A986C7">
            <w:pPr>
              <w:rPr>
                <w:rFonts w:hint="eastAsia"/>
              </w:rPr>
            </w:pPr>
            <w:r>
              <w:rPr>
                <w:rFonts w:hint="eastAsia"/>
              </w:rPr>
              <w:t>任务三</w:t>
            </w:r>
            <w:r>
              <w:rPr>
                <w:rFonts w:hint="eastAsia"/>
                <w:lang w:val="en-US" w:eastAsia="zh-CN"/>
              </w:rPr>
              <w:t>练习评价</w:t>
            </w:r>
            <w:r>
              <w:rPr>
                <w:rFonts w:hint="eastAsia"/>
              </w:rPr>
              <w:t>：</w:t>
            </w:r>
          </w:p>
          <w:p w14:paraId="37D6E051">
            <w:r>
              <w:rPr>
                <w:rFonts w:hint="eastAsia"/>
              </w:rPr>
              <w:t>1、功到自然成 第四节</w:t>
            </w:r>
          </w:p>
          <w:p w14:paraId="7D8876DB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、复习整理本节内容</w:t>
            </w:r>
          </w:p>
        </w:tc>
      </w:tr>
      <w:tr w14:paraId="25B20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049" w:type="dxa"/>
          </w:tcPr>
          <w:p w14:paraId="6871A465">
            <w:pPr>
              <w:rPr>
                <w:b/>
              </w:rPr>
            </w:pPr>
            <w:r>
              <w:rPr>
                <w:b/>
              </w:rPr>
              <w:t>教</w:t>
            </w:r>
          </w:p>
          <w:p w14:paraId="192F20BB">
            <w:pPr>
              <w:rPr>
                <w:b/>
              </w:rPr>
            </w:pPr>
          </w:p>
          <w:p w14:paraId="55BA80CA">
            <w:pPr>
              <w:rPr>
                <w:b/>
              </w:rPr>
            </w:pPr>
            <w:r>
              <w:rPr>
                <w:b/>
              </w:rPr>
              <w:t>学</w:t>
            </w:r>
          </w:p>
          <w:p w14:paraId="3FBD0C01">
            <w:pPr>
              <w:rPr>
                <w:b/>
              </w:rPr>
            </w:pPr>
          </w:p>
          <w:p w14:paraId="1E4A79B7">
            <w:pPr>
              <w:rPr>
                <w:b/>
              </w:rPr>
            </w:pPr>
            <w:r>
              <w:rPr>
                <w:b/>
              </w:rPr>
              <w:t>反</w:t>
            </w:r>
          </w:p>
          <w:p w14:paraId="1924E173">
            <w:pPr>
              <w:rPr>
                <w:b/>
              </w:rPr>
            </w:pPr>
          </w:p>
          <w:p w14:paraId="0581517E">
            <w:pPr>
              <w:rPr>
                <w:b/>
              </w:rPr>
            </w:pPr>
            <w:r>
              <w:rPr>
                <w:b/>
              </w:rPr>
              <w:t>思</w:t>
            </w:r>
          </w:p>
        </w:tc>
        <w:tc>
          <w:tcPr>
            <w:tcW w:w="8793" w:type="dxa"/>
            <w:gridSpan w:val="4"/>
          </w:tcPr>
          <w:p w14:paraId="11D3B66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课后自我评价：</w:t>
            </w:r>
          </w:p>
        </w:tc>
      </w:tr>
    </w:tbl>
    <w:p w14:paraId="19ECA85B"/>
    <w:p w14:paraId="1661A3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67522"/>
    <w:multiLevelType w:val="multilevel"/>
    <w:tmpl w:val="3236752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zMmE2NTcxOTc4ZDhjZmJjNjQ5MzY2NjEzM2QxNWEifQ=="/>
  </w:docVars>
  <w:rsids>
    <w:rsidRoot w:val="00F85F75"/>
    <w:rsid w:val="009557F7"/>
    <w:rsid w:val="00963E7F"/>
    <w:rsid w:val="00C20FA8"/>
    <w:rsid w:val="00C71889"/>
    <w:rsid w:val="00CF6BBE"/>
    <w:rsid w:val="00D50435"/>
    <w:rsid w:val="00EF4607"/>
    <w:rsid w:val="00F122DB"/>
    <w:rsid w:val="00F23721"/>
    <w:rsid w:val="00F85F75"/>
    <w:rsid w:val="2B780D80"/>
    <w:rsid w:val="7E38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7"/>
    <w:link w:val="6"/>
    <w:semiHidden/>
    <w:unhideWhenUsed/>
    <w:qFormat/>
    <w:uiPriority w:val="9"/>
    <w:pPr>
      <w:outlineLvl w:val="6"/>
    </w:pPr>
    <w:rPr>
      <w:rFonts w:ascii="Times New Roman" w:hAnsi="Times New Roman" w:eastAsia="Songti SC" w:cs="Times New Roman"/>
      <w:b/>
      <w:bCs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unhideWhenUsed/>
    <w:qFormat/>
    <w:uiPriority w:val="99"/>
    <w:rPr>
      <w:rFonts w:ascii="宋体" w:hAnsi="Courier New" w:cs="Courier New"/>
      <w:szCs w:val="21"/>
    </w:rPr>
  </w:style>
  <w:style w:type="character" w:customStyle="1" w:styleId="6">
    <w:name w:val="标题 7 字符"/>
    <w:basedOn w:val="5"/>
    <w:link w:val="2"/>
    <w:semiHidden/>
    <w:uiPriority w:val="9"/>
    <w:rPr>
      <w:rFonts w:ascii="Times New Roman" w:hAnsi="Times New Roman" w:eastAsia="Songti SC" w:cs="Times New Roman"/>
      <w:b/>
      <w:bCs/>
      <w:kern w:val="0"/>
      <w:sz w:val="28"/>
      <w:szCs w:val="2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纯文本 字符"/>
    <w:basedOn w:val="5"/>
    <w:link w:val="3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oleObject" Target="embeddings/oleObject6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1335</Words>
  <Characters>1421</Characters>
  <Lines>12</Lines>
  <Paragraphs>3</Paragraphs>
  <TotalTime>269</TotalTime>
  <ScaleCrop>false</ScaleCrop>
  <LinksUpToDate>false</LinksUpToDate>
  <CharactersWithSpaces>1519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2020-08-25T10:14:00Z</dcterms:created>
  <dc:creator>汤永芳</dc:creator>
  <cp:lastModifiedBy>平水韵律</cp:lastModifiedBy>
  <dcterms:modified xsi:type="dcterms:W3CDTF">2024-09-23T07:20:22Z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3A0185A303684D71AE2B7F679346ED35_12</vt:lpwstr>
  </property>
</Properties>
</file>