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F27" w:rsidRPr="000F2779" w:rsidRDefault="00944736" w:rsidP="000F2779">
      <w:pPr>
        <w:pStyle w:val="aa"/>
      </w:pPr>
      <w:r w:rsidRPr="000F2779">
        <w:rPr>
          <w:rFonts w:hint="eastAsia"/>
        </w:rPr>
        <w:t>金坛</w:t>
      </w:r>
      <w:r w:rsidR="00504F27" w:rsidRPr="000F2779">
        <w:rPr>
          <w:rFonts w:hint="eastAsia"/>
        </w:rPr>
        <w:t>区</w:t>
      </w:r>
      <w:r w:rsidRPr="000F2779">
        <w:rPr>
          <w:rFonts w:hint="eastAsia"/>
        </w:rPr>
        <w:t>第一中学</w:t>
      </w:r>
      <w:r w:rsidRPr="000F2779">
        <w:rPr>
          <w:rFonts w:hint="eastAsia"/>
        </w:rPr>
        <w:t>202</w:t>
      </w:r>
      <w:r w:rsidR="00504F27" w:rsidRPr="000F2779">
        <w:t>5</w:t>
      </w:r>
      <w:r w:rsidR="00504F27" w:rsidRPr="000F2779">
        <w:rPr>
          <w:rFonts w:hint="eastAsia"/>
        </w:rPr>
        <w:t>年春</w:t>
      </w:r>
      <w:r w:rsidRPr="000F2779">
        <w:t>高</w:t>
      </w:r>
      <w:r w:rsidR="00D852B2" w:rsidRPr="000F2779">
        <w:rPr>
          <w:rFonts w:hint="eastAsia"/>
        </w:rPr>
        <w:t>一</w:t>
      </w:r>
      <w:r w:rsidR="00504F27" w:rsidRPr="000F2779">
        <w:rPr>
          <w:rFonts w:hint="eastAsia"/>
        </w:rPr>
        <w:t>年级</w:t>
      </w:r>
    </w:p>
    <w:p w:rsidR="00944736" w:rsidRPr="000F2779" w:rsidRDefault="00944736" w:rsidP="000F2779">
      <w:pPr>
        <w:pStyle w:val="aa"/>
      </w:pPr>
      <w:r w:rsidRPr="000F2779">
        <w:t>英语</w:t>
      </w:r>
      <w:proofErr w:type="gramStart"/>
      <w:r w:rsidRPr="000F2779">
        <w:t>备课组</w:t>
      </w:r>
      <w:proofErr w:type="gramEnd"/>
      <w:r w:rsidRPr="000F2779">
        <w:t>计划</w:t>
      </w:r>
    </w:p>
    <w:p w:rsidR="009640E2" w:rsidRPr="00D852B2" w:rsidRDefault="00770FFE" w:rsidP="00E92C04">
      <w:pPr>
        <w:spacing w:line="240" w:lineRule="auto"/>
        <w:rPr>
          <w:rFonts w:ascii="Times New Roman" w:eastAsia="宋体" w:hAnsi="宋体"/>
          <w:sz w:val="24"/>
          <w:szCs w:val="24"/>
        </w:rPr>
      </w:pPr>
      <w:r w:rsidRPr="00770FFE">
        <w:rPr>
          <w:rFonts w:ascii="Times New Roman" w:eastAsia="宋体" w:hAnsi="宋体" w:hint="eastAsia"/>
          <w:b/>
          <w:bCs/>
          <w:sz w:val="24"/>
          <w:szCs w:val="24"/>
        </w:rPr>
        <w:t>一、</w:t>
      </w:r>
      <w:r w:rsidR="009640E2" w:rsidRPr="00D852B2">
        <w:rPr>
          <w:rFonts w:ascii="Times New Roman" w:eastAsia="宋体" w:hAnsi="宋体"/>
          <w:sz w:val="24"/>
          <w:szCs w:val="24"/>
        </w:rPr>
        <w:t>学期教学目标</w:t>
      </w:r>
    </w:p>
    <w:p w:rsidR="002442B9" w:rsidRPr="000F2779" w:rsidRDefault="00D852B2" w:rsidP="000F2779">
      <w:pPr>
        <w:ind w:leftChars="135" w:left="283" w:firstLineChars="200" w:firstLine="420"/>
        <w:rPr>
          <w:rFonts w:ascii="宋体" w:eastAsia="宋体" w:hAnsi="宋体"/>
          <w:szCs w:val="21"/>
        </w:rPr>
      </w:pPr>
      <w:r w:rsidRPr="000F2779">
        <w:rPr>
          <w:rFonts w:ascii="宋体" w:eastAsia="宋体" w:hAnsi="宋体"/>
          <w:szCs w:val="21"/>
        </w:rPr>
        <w:t>高一是高中教育的起始阶段，而第</w:t>
      </w:r>
      <w:r w:rsidR="002442B9" w:rsidRPr="000F2779">
        <w:rPr>
          <w:rFonts w:ascii="宋体" w:eastAsia="宋体" w:hAnsi="宋体" w:hint="eastAsia"/>
          <w:szCs w:val="21"/>
        </w:rPr>
        <w:t>二</w:t>
      </w:r>
      <w:r w:rsidRPr="000F2779">
        <w:rPr>
          <w:rFonts w:ascii="宋体" w:eastAsia="宋体" w:hAnsi="宋体"/>
          <w:szCs w:val="21"/>
        </w:rPr>
        <w:t>学期更是打好基础的关键，因此本</w:t>
      </w:r>
      <w:proofErr w:type="gramStart"/>
      <w:r w:rsidRPr="000F2779">
        <w:rPr>
          <w:rFonts w:ascii="宋体" w:eastAsia="宋体" w:hAnsi="宋体"/>
          <w:szCs w:val="21"/>
        </w:rPr>
        <w:t>备课组</w:t>
      </w:r>
      <w:proofErr w:type="gramEnd"/>
      <w:r w:rsidRPr="000F2779">
        <w:rPr>
          <w:rFonts w:ascii="宋体" w:eastAsia="宋体" w:hAnsi="宋体"/>
          <w:szCs w:val="21"/>
        </w:rPr>
        <w:t>将以新课程理念为指导，在全面实施新课</w:t>
      </w:r>
      <w:proofErr w:type="gramStart"/>
      <w:r w:rsidRPr="000F2779">
        <w:rPr>
          <w:rFonts w:ascii="宋体" w:eastAsia="宋体" w:hAnsi="宋体"/>
          <w:szCs w:val="21"/>
        </w:rPr>
        <w:t>标过程</w:t>
      </w:r>
      <w:proofErr w:type="gramEnd"/>
      <w:r w:rsidRPr="000F2779">
        <w:rPr>
          <w:rFonts w:ascii="宋体" w:eastAsia="宋体" w:hAnsi="宋体"/>
          <w:szCs w:val="21"/>
        </w:rPr>
        <w:t>中，积极探索符合新课程理念的英语教学方法和学生积极自主化学习方式。培养学生良好的学习习惯，力争使学生形成踏实、严谨的学风，努力夯实高一学生英语听、说、读、写的基础，培养学生浓厚的英语学习兴趣和良好的英语学习习惯。</w:t>
      </w:r>
    </w:p>
    <w:p w:rsidR="00D852B2" w:rsidRPr="000F2779" w:rsidRDefault="00DF2BE8" w:rsidP="000F2779">
      <w:pPr>
        <w:ind w:leftChars="135" w:left="283" w:firstLineChars="200" w:firstLine="420"/>
        <w:rPr>
          <w:rFonts w:ascii="宋体" w:eastAsia="宋体" w:hAnsi="宋体"/>
        </w:rPr>
      </w:pPr>
      <w:r w:rsidRPr="000F2779">
        <w:rPr>
          <w:rFonts w:ascii="宋体" w:eastAsia="宋体" w:hAnsi="宋体" w:hint="eastAsia"/>
          <w:szCs w:val="21"/>
        </w:rPr>
        <w:t>在教学目标的达成过程中，应始终</w:t>
      </w:r>
      <w:r w:rsidRPr="000F2779">
        <w:rPr>
          <w:rFonts w:ascii="宋体" w:eastAsia="宋体" w:hAnsi="宋体"/>
          <w:szCs w:val="21"/>
        </w:rPr>
        <w:t>强化</w:t>
      </w:r>
      <w:r w:rsidRPr="000F2779">
        <w:rPr>
          <w:rFonts w:ascii="宋体" w:eastAsia="宋体" w:hAnsi="宋体" w:hint="eastAsia"/>
          <w:szCs w:val="21"/>
        </w:rPr>
        <w:t>学生</w:t>
      </w:r>
      <w:r w:rsidRPr="000F2779">
        <w:rPr>
          <w:rFonts w:ascii="宋体" w:eastAsia="宋体" w:hAnsi="宋体"/>
          <w:szCs w:val="21"/>
        </w:rPr>
        <w:t>的英语学习习惯，如书写，笔记，错题整理</w:t>
      </w:r>
      <w:r w:rsidRPr="000F2779">
        <w:rPr>
          <w:rFonts w:ascii="宋体" w:eastAsia="宋体" w:hAnsi="宋体" w:hint="eastAsia"/>
          <w:szCs w:val="21"/>
        </w:rPr>
        <w:t>和</w:t>
      </w:r>
      <w:r w:rsidRPr="000F2779">
        <w:rPr>
          <w:rFonts w:ascii="宋体" w:eastAsia="宋体" w:hAnsi="宋体"/>
          <w:szCs w:val="21"/>
        </w:rPr>
        <w:t>答题规范等，同时加大能力题型的专项和综合训练</w:t>
      </w:r>
      <w:r w:rsidRPr="000F2779">
        <w:rPr>
          <w:rFonts w:ascii="宋体" w:eastAsia="宋体" w:hAnsi="宋体" w:hint="eastAsia"/>
          <w:szCs w:val="21"/>
        </w:rPr>
        <w:t>，</w:t>
      </w:r>
      <w:r w:rsidR="00D852B2" w:rsidRPr="000F2779">
        <w:rPr>
          <w:rFonts w:ascii="宋体" w:eastAsia="宋体" w:hAnsi="宋体"/>
        </w:rPr>
        <w:t>从听、说、读、写、译五个方面加强基础知识的积累和综合语言运用能力的培养，同时指导学生开展研究性学习研究，以发展学生自主学习的能力和合作精神。</w:t>
      </w:r>
    </w:p>
    <w:p w:rsidR="00FF3FE2" w:rsidRPr="000E4607" w:rsidRDefault="007D2D6F" w:rsidP="000F2779">
      <w:pPr>
        <w:spacing w:line="240" w:lineRule="auto"/>
        <w:rPr>
          <w:rFonts w:ascii="Times New Roman" w:eastAsia="宋体" w:hAnsi="Times New Roman"/>
          <w:b/>
          <w:bCs/>
          <w:sz w:val="24"/>
          <w:szCs w:val="24"/>
        </w:rPr>
      </w:pPr>
      <w:r>
        <w:rPr>
          <w:rFonts w:ascii="Times New Roman" w:eastAsia="宋体" w:hAnsi="宋体" w:hint="eastAsia"/>
          <w:b/>
          <w:bCs/>
          <w:sz w:val="24"/>
          <w:szCs w:val="24"/>
        </w:rPr>
        <w:t>二</w:t>
      </w:r>
      <w:r w:rsidR="00FF3FE2" w:rsidRPr="000E4607">
        <w:rPr>
          <w:rFonts w:ascii="Times New Roman" w:eastAsia="宋体" w:hAnsi="宋体"/>
          <w:b/>
          <w:bCs/>
          <w:sz w:val="24"/>
          <w:szCs w:val="24"/>
        </w:rPr>
        <w:t>、学期教学内容基本体系及分析</w:t>
      </w:r>
    </w:p>
    <w:p w:rsidR="00FF3FE2" w:rsidRPr="000F2779" w:rsidRDefault="002442B9" w:rsidP="00E92C04">
      <w:pPr>
        <w:spacing w:line="240" w:lineRule="auto"/>
        <w:ind w:firstLineChars="200" w:firstLine="420"/>
        <w:jc w:val="both"/>
        <w:rPr>
          <w:rFonts w:ascii="Times New Roman" w:eastAsia="宋体" w:hAnsi="宋体"/>
          <w:szCs w:val="21"/>
        </w:rPr>
      </w:pPr>
      <w:r w:rsidRPr="000F2779">
        <w:rPr>
          <w:rFonts w:ascii="Times New Roman" w:eastAsia="宋体" w:hAnsi="宋体" w:hint="eastAsia"/>
          <w:szCs w:val="21"/>
        </w:rPr>
        <w:t>本学期，期中考</w:t>
      </w:r>
      <w:r w:rsidRPr="000F2779">
        <w:rPr>
          <w:rFonts w:ascii="Times New Roman" w:eastAsia="宋体" w:hAnsi="宋体"/>
          <w:szCs w:val="21"/>
        </w:rPr>
        <w:t>前完成</w:t>
      </w:r>
      <w:r w:rsidRPr="006B08C5">
        <w:rPr>
          <w:rFonts w:ascii="Times New Roman" w:eastAsia="宋体" w:hAnsi="宋体"/>
          <w:szCs w:val="21"/>
        </w:rPr>
        <w:t>必修二：</w:t>
      </w:r>
      <w:r w:rsidRPr="006B08C5">
        <w:rPr>
          <w:rFonts w:ascii="Times New Roman" w:eastAsia="宋体" w:hAnsi="宋体"/>
          <w:szCs w:val="21"/>
        </w:rPr>
        <w:t>Unit 3</w:t>
      </w:r>
      <w:r w:rsidRPr="006B08C5">
        <w:rPr>
          <w:rFonts w:ascii="Times New Roman" w:eastAsia="宋体" w:hAnsi="宋体"/>
          <w:szCs w:val="21"/>
        </w:rPr>
        <w:t>、</w:t>
      </w:r>
      <w:r w:rsidRPr="006B08C5">
        <w:rPr>
          <w:rFonts w:ascii="Times New Roman" w:eastAsia="宋体" w:hAnsi="宋体"/>
          <w:szCs w:val="21"/>
        </w:rPr>
        <w:t>Unit 4</w:t>
      </w:r>
      <w:r w:rsidRPr="000F2779">
        <w:rPr>
          <w:rFonts w:ascii="Times New Roman" w:eastAsia="宋体" w:hAnsi="宋体" w:hint="eastAsia"/>
          <w:szCs w:val="21"/>
        </w:rPr>
        <w:t>和</w:t>
      </w:r>
      <w:r w:rsidRPr="006B08C5">
        <w:rPr>
          <w:rFonts w:ascii="Times New Roman" w:eastAsia="宋体" w:hAnsi="宋体"/>
          <w:szCs w:val="21"/>
        </w:rPr>
        <w:t>必修三：</w:t>
      </w:r>
      <w:r w:rsidRPr="006B08C5">
        <w:rPr>
          <w:rFonts w:ascii="Times New Roman" w:eastAsia="宋体" w:hAnsi="宋体"/>
          <w:szCs w:val="21"/>
        </w:rPr>
        <w:t>Unit 1</w:t>
      </w:r>
      <w:r w:rsidRPr="006B08C5">
        <w:rPr>
          <w:rFonts w:ascii="Times New Roman" w:eastAsia="宋体" w:hAnsi="宋体"/>
          <w:szCs w:val="21"/>
        </w:rPr>
        <w:t>、</w:t>
      </w:r>
      <w:r w:rsidRPr="006B08C5">
        <w:rPr>
          <w:rFonts w:ascii="Times New Roman" w:eastAsia="宋体" w:hAnsi="宋体"/>
          <w:szCs w:val="21"/>
        </w:rPr>
        <w:t>Unit 2</w:t>
      </w:r>
      <w:r w:rsidRPr="000F2779">
        <w:rPr>
          <w:rFonts w:ascii="Times New Roman" w:eastAsia="宋体" w:hAnsi="宋体" w:hint="eastAsia"/>
          <w:szCs w:val="21"/>
        </w:rPr>
        <w:t>的</w:t>
      </w:r>
      <w:r w:rsidRPr="000F2779">
        <w:rPr>
          <w:rFonts w:ascii="Times New Roman" w:eastAsia="宋体" w:hAnsi="宋体"/>
          <w:szCs w:val="21"/>
        </w:rPr>
        <w:t>教学</w:t>
      </w:r>
      <w:r w:rsidRPr="000F2779">
        <w:rPr>
          <w:rFonts w:ascii="Times New Roman" w:eastAsia="宋体" w:hAnsi="宋体" w:hint="eastAsia"/>
          <w:szCs w:val="21"/>
        </w:rPr>
        <w:t>下半学期完成</w:t>
      </w:r>
      <w:r w:rsidRPr="000F2779">
        <w:rPr>
          <w:rFonts w:ascii="Times New Roman" w:eastAsia="宋体" w:hAnsi="宋体"/>
          <w:szCs w:val="21"/>
        </w:rPr>
        <w:t>必修三</w:t>
      </w:r>
      <w:r w:rsidRPr="000F2779">
        <w:rPr>
          <w:rFonts w:ascii="Times New Roman" w:eastAsia="宋体" w:hAnsi="宋体"/>
          <w:szCs w:val="21"/>
        </w:rPr>
        <w:t xml:space="preserve"> Unit 3</w:t>
      </w:r>
      <w:r w:rsidRPr="000F2779">
        <w:rPr>
          <w:rFonts w:ascii="Times New Roman" w:eastAsia="宋体" w:hAnsi="宋体"/>
          <w:szCs w:val="21"/>
        </w:rPr>
        <w:t>、</w:t>
      </w:r>
      <w:r w:rsidRPr="000F2779">
        <w:rPr>
          <w:rFonts w:ascii="Times New Roman" w:eastAsia="宋体" w:hAnsi="宋体"/>
          <w:szCs w:val="21"/>
        </w:rPr>
        <w:t xml:space="preserve">Unit 4 </w:t>
      </w:r>
      <w:r w:rsidRPr="000F2779">
        <w:rPr>
          <w:rFonts w:ascii="Times New Roman" w:eastAsia="宋体" w:hAnsi="宋体"/>
          <w:szCs w:val="21"/>
        </w:rPr>
        <w:t>和选择性必修</w:t>
      </w:r>
      <w:proofErr w:type="gramStart"/>
      <w:r w:rsidRPr="000F2779">
        <w:rPr>
          <w:rFonts w:ascii="Times New Roman" w:eastAsia="宋体" w:hAnsi="宋体"/>
          <w:szCs w:val="21"/>
        </w:rPr>
        <w:t>一</w:t>
      </w:r>
      <w:proofErr w:type="gramEnd"/>
      <w:r w:rsidRPr="000F2779">
        <w:rPr>
          <w:rFonts w:ascii="Times New Roman" w:eastAsia="宋体" w:hAnsi="宋体"/>
          <w:szCs w:val="21"/>
        </w:rPr>
        <w:t xml:space="preserve"> Unit 1</w:t>
      </w:r>
      <w:r w:rsidRPr="000F2779">
        <w:rPr>
          <w:rFonts w:ascii="Times New Roman" w:eastAsia="宋体" w:hAnsi="宋体"/>
          <w:szCs w:val="21"/>
        </w:rPr>
        <w:t>、</w:t>
      </w:r>
      <w:r w:rsidRPr="000F2779">
        <w:rPr>
          <w:rFonts w:ascii="Times New Roman" w:eastAsia="宋体" w:hAnsi="宋体"/>
          <w:szCs w:val="21"/>
        </w:rPr>
        <w:t>Unit 2</w:t>
      </w:r>
      <w:r w:rsidRPr="000F2779">
        <w:rPr>
          <w:rFonts w:ascii="Times New Roman" w:eastAsia="宋体" w:hAnsi="宋体"/>
          <w:szCs w:val="21"/>
        </w:rPr>
        <w:t> </w:t>
      </w:r>
      <w:r w:rsidRPr="000F2779">
        <w:rPr>
          <w:rFonts w:ascii="Times New Roman" w:eastAsia="宋体" w:hAnsi="宋体" w:hint="eastAsia"/>
          <w:szCs w:val="21"/>
        </w:rPr>
        <w:t>的</w:t>
      </w:r>
      <w:r w:rsidRPr="000F2779">
        <w:rPr>
          <w:rFonts w:ascii="Times New Roman" w:eastAsia="宋体" w:hAnsi="宋体"/>
          <w:szCs w:val="21"/>
        </w:rPr>
        <w:t>教学。</w:t>
      </w:r>
      <w:r w:rsidR="00D852B2" w:rsidRPr="000F2779">
        <w:rPr>
          <w:rFonts w:ascii="Times New Roman" w:eastAsia="宋体" w:hAnsi="宋体" w:hint="eastAsia"/>
          <w:szCs w:val="21"/>
        </w:rPr>
        <w:t>在完成教材教学的基础上，适当增加读本等补充阅读材料，</w:t>
      </w:r>
      <w:r w:rsidR="00FF3FE2" w:rsidRPr="000F2779">
        <w:rPr>
          <w:rFonts w:ascii="Times New Roman" w:eastAsia="宋体" w:hAnsi="宋体"/>
          <w:szCs w:val="21"/>
        </w:rPr>
        <w:t>适当增加</w:t>
      </w:r>
      <w:r w:rsidR="00FF3FE2" w:rsidRPr="000F2779">
        <w:rPr>
          <w:rFonts w:ascii="Times New Roman" w:eastAsia="宋体" w:hAnsi="宋体" w:hint="eastAsia"/>
          <w:szCs w:val="21"/>
        </w:rPr>
        <w:t>精选</w:t>
      </w:r>
      <w:r w:rsidR="00FF3FE2" w:rsidRPr="000F2779">
        <w:rPr>
          <w:rFonts w:ascii="Times New Roman" w:eastAsia="宋体" w:hAnsi="宋体"/>
          <w:szCs w:val="21"/>
        </w:rPr>
        <w:t>时文。</w:t>
      </w:r>
    </w:p>
    <w:p w:rsidR="002442B9" w:rsidRPr="002442B9" w:rsidRDefault="002442B9" w:rsidP="000F2779">
      <w:pPr>
        <w:jc w:val="center"/>
      </w:pPr>
      <w:r w:rsidRPr="002442B9">
        <w:rPr>
          <w:rStyle w:val="a9"/>
          <w:rFonts w:ascii="宋体" w:eastAsia="宋体" w:hAnsi="宋体" w:cs="Segoe UI"/>
          <w:bCs w:val="0"/>
          <w:color w:val="404040"/>
          <w:sz w:val="24"/>
          <w:szCs w:val="24"/>
        </w:rPr>
        <w:t>教学内容体系总结表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4"/>
        <w:gridCol w:w="2033"/>
        <w:gridCol w:w="2465"/>
        <w:gridCol w:w="3616"/>
      </w:tblGrid>
      <w:tr w:rsidR="002442B9" w:rsidTr="002442B9">
        <w:trPr>
          <w:tblHeader/>
        </w:trPr>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b/>
                <w:bCs/>
                <w:color w:val="404040"/>
              </w:rPr>
            </w:pPr>
            <w:r w:rsidRPr="002442B9">
              <w:rPr>
                <w:rStyle w:val="a9"/>
                <w:rFonts w:asciiTheme="minorEastAsia" w:eastAsiaTheme="minorEastAsia" w:hAnsiTheme="minorEastAsia" w:cs="Segoe UI"/>
                <w:b w:val="0"/>
                <w:color w:val="404040"/>
              </w:rPr>
              <w:t>单元</w:t>
            </w:r>
          </w:p>
        </w:tc>
        <w:tc>
          <w:tcPr>
            <w:tcW w:w="0" w:type="auto"/>
            <w:vAlign w:val="center"/>
            <w:hideMark/>
          </w:tcPr>
          <w:p w:rsidR="002442B9" w:rsidRPr="002442B9" w:rsidRDefault="002442B9" w:rsidP="002442B9">
            <w:pPr>
              <w:jc w:val="center"/>
              <w:rPr>
                <w:rFonts w:asciiTheme="minorEastAsia" w:eastAsiaTheme="minorEastAsia" w:hAnsiTheme="minorEastAsia" w:cs="Segoe UI"/>
                <w:b/>
                <w:bCs/>
                <w:color w:val="404040"/>
              </w:rPr>
            </w:pPr>
            <w:r w:rsidRPr="002442B9">
              <w:rPr>
                <w:rStyle w:val="a9"/>
                <w:rFonts w:asciiTheme="minorEastAsia" w:eastAsiaTheme="minorEastAsia" w:hAnsiTheme="minorEastAsia" w:cs="Segoe UI"/>
                <w:b w:val="0"/>
                <w:color w:val="404040"/>
              </w:rPr>
              <w:t>主题语境</w:t>
            </w:r>
          </w:p>
        </w:tc>
        <w:tc>
          <w:tcPr>
            <w:tcW w:w="0" w:type="auto"/>
            <w:vAlign w:val="center"/>
            <w:hideMark/>
          </w:tcPr>
          <w:p w:rsidR="002442B9" w:rsidRPr="002442B9" w:rsidRDefault="002442B9" w:rsidP="002442B9">
            <w:pPr>
              <w:jc w:val="center"/>
              <w:rPr>
                <w:rFonts w:asciiTheme="minorEastAsia" w:eastAsiaTheme="minorEastAsia" w:hAnsiTheme="minorEastAsia" w:cs="Segoe UI"/>
                <w:b/>
                <w:bCs/>
                <w:color w:val="404040"/>
              </w:rPr>
            </w:pPr>
            <w:r w:rsidRPr="002442B9">
              <w:rPr>
                <w:rStyle w:val="a9"/>
                <w:rFonts w:asciiTheme="minorEastAsia" w:eastAsiaTheme="minorEastAsia" w:hAnsiTheme="minorEastAsia" w:cs="Segoe UI"/>
                <w:b w:val="0"/>
                <w:color w:val="404040"/>
              </w:rPr>
              <w:t>语法内容</w:t>
            </w:r>
          </w:p>
        </w:tc>
        <w:tc>
          <w:tcPr>
            <w:tcW w:w="0" w:type="auto"/>
            <w:vAlign w:val="center"/>
            <w:hideMark/>
          </w:tcPr>
          <w:p w:rsidR="002442B9" w:rsidRPr="002442B9" w:rsidRDefault="002442B9" w:rsidP="002442B9">
            <w:pPr>
              <w:jc w:val="center"/>
              <w:rPr>
                <w:rFonts w:asciiTheme="minorEastAsia" w:eastAsiaTheme="minorEastAsia" w:hAnsiTheme="minorEastAsia" w:cs="Segoe UI"/>
                <w:b/>
                <w:bCs/>
                <w:color w:val="404040"/>
              </w:rPr>
            </w:pPr>
            <w:r w:rsidRPr="002442B9">
              <w:rPr>
                <w:rStyle w:val="a9"/>
                <w:rFonts w:asciiTheme="minorEastAsia" w:eastAsiaTheme="minorEastAsia" w:hAnsiTheme="minorEastAsia" w:cs="Segoe UI"/>
                <w:b w:val="0"/>
                <w:color w:val="404040"/>
              </w:rPr>
              <w:t>教学目标</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必修二 Unit 3</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旅行与探险、文化差异与交流</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过去进行时与过去完成时</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掌握过去时态的用法，理解旅行中的文化体验。</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必修二 Unit 4</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野生动物保护、环境保护</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被动语态</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掌握被动语态的用法，理解环境保护的重要性。</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必修三 Unit 1</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世界各地的节日与文化</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定语从句（关系代词）</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掌握定语从句的用法，理解文化多样性的意义。</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必修三 Unit 2</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健康饮食与生活方式</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情态动词</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掌握情态动词的用法，理解健康生活方式的重要性。</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必修三 Unit 3</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互联网与现代社会、网络安全</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现在完成进行时</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掌握现在完成进行时的用法，理解科技对社会的影响。</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必修三 Unit 4</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自然灾害、环境保护</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被动语态的扩展用法</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掌握被动语态的扩展用法，理解环境保护的重要性。</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选择性必修</w:t>
            </w:r>
            <w:proofErr w:type="gramStart"/>
            <w:r w:rsidRPr="002442B9">
              <w:rPr>
                <w:rStyle w:val="a9"/>
                <w:rFonts w:asciiTheme="minorEastAsia" w:eastAsiaTheme="minorEastAsia" w:hAnsiTheme="minorEastAsia" w:cs="Segoe UI"/>
                <w:b w:val="0"/>
                <w:color w:val="404040"/>
              </w:rPr>
              <w:t>一</w:t>
            </w:r>
            <w:proofErr w:type="gramEnd"/>
            <w:r w:rsidRPr="002442B9">
              <w:rPr>
                <w:rStyle w:val="a9"/>
                <w:rFonts w:asciiTheme="minorEastAsia" w:eastAsiaTheme="minorEastAsia" w:hAnsiTheme="minorEastAsia" w:cs="Segoe UI"/>
                <w:b w:val="0"/>
                <w:color w:val="404040"/>
              </w:rPr>
              <w:t xml:space="preserve"> Unit 1</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文化遗产保护、文化多样性</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定语从句（关系代词与关系副词）</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掌握定语从句的用法，理解文化遗产保护的意义。</w:t>
            </w:r>
          </w:p>
        </w:tc>
      </w:tr>
      <w:tr w:rsidR="002442B9" w:rsidTr="002442B9">
        <w:tc>
          <w:tcPr>
            <w:tcW w:w="0" w:type="auto"/>
            <w:tcMar>
              <w:top w:w="15" w:type="dxa"/>
              <w:left w:w="0" w:type="dxa"/>
              <w:bottom w:w="15" w:type="dxa"/>
              <w:right w:w="15" w:type="dxa"/>
            </w:tcMar>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Style w:val="a9"/>
                <w:rFonts w:asciiTheme="minorEastAsia" w:eastAsiaTheme="minorEastAsia" w:hAnsiTheme="minorEastAsia" w:cs="Segoe UI"/>
                <w:b w:val="0"/>
                <w:color w:val="404040"/>
              </w:rPr>
              <w:t>选择性必修</w:t>
            </w:r>
            <w:proofErr w:type="gramStart"/>
            <w:r w:rsidRPr="002442B9">
              <w:rPr>
                <w:rStyle w:val="a9"/>
                <w:rFonts w:asciiTheme="minorEastAsia" w:eastAsiaTheme="minorEastAsia" w:hAnsiTheme="minorEastAsia" w:cs="Segoe UI"/>
                <w:b w:val="0"/>
                <w:color w:val="404040"/>
              </w:rPr>
              <w:t>一</w:t>
            </w:r>
            <w:proofErr w:type="gramEnd"/>
            <w:r w:rsidRPr="002442B9">
              <w:rPr>
                <w:rStyle w:val="a9"/>
                <w:rFonts w:asciiTheme="minorEastAsia" w:eastAsiaTheme="minorEastAsia" w:hAnsiTheme="minorEastAsia" w:cs="Segoe UI"/>
                <w:b w:val="0"/>
                <w:color w:val="404040"/>
              </w:rPr>
              <w:t xml:space="preserve"> Unit 2</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健康生活方式、心理健康</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条件句（真实条件句与虚拟条件句）</w:t>
            </w:r>
          </w:p>
        </w:tc>
        <w:tc>
          <w:tcPr>
            <w:tcW w:w="0" w:type="auto"/>
            <w:vAlign w:val="center"/>
            <w:hideMark/>
          </w:tcPr>
          <w:p w:rsidR="002442B9" w:rsidRPr="002442B9" w:rsidRDefault="002442B9" w:rsidP="002442B9">
            <w:pPr>
              <w:jc w:val="center"/>
              <w:rPr>
                <w:rFonts w:asciiTheme="minorEastAsia" w:eastAsiaTheme="minorEastAsia" w:hAnsiTheme="minorEastAsia" w:cs="Segoe UI"/>
                <w:color w:val="404040"/>
              </w:rPr>
            </w:pPr>
            <w:r w:rsidRPr="002442B9">
              <w:rPr>
                <w:rFonts w:asciiTheme="minorEastAsia" w:eastAsiaTheme="minorEastAsia" w:hAnsiTheme="minorEastAsia" w:cs="Segoe UI"/>
                <w:color w:val="404040"/>
              </w:rPr>
              <w:t>掌握条件句的用法，理解健康生活方式的重要性。</w:t>
            </w:r>
          </w:p>
        </w:tc>
      </w:tr>
    </w:tbl>
    <w:p w:rsidR="00A62531" w:rsidRPr="00944736" w:rsidRDefault="00A62531" w:rsidP="00A62531">
      <w:pPr>
        <w:spacing w:line="240" w:lineRule="auto"/>
        <w:rPr>
          <w:rFonts w:ascii="Times New Roman" w:eastAsia="宋体" w:hAnsi="宋体"/>
          <w:b/>
          <w:sz w:val="24"/>
          <w:szCs w:val="24"/>
        </w:rPr>
      </w:pPr>
      <w:r w:rsidRPr="00944736">
        <w:rPr>
          <w:rFonts w:ascii="Times New Roman" w:eastAsia="宋体" w:hAnsi="宋体" w:hint="eastAsia"/>
          <w:b/>
          <w:bCs/>
          <w:sz w:val="24"/>
          <w:szCs w:val="24"/>
        </w:rPr>
        <w:t>三</w:t>
      </w:r>
      <w:r w:rsidRPr="00944736">
        <w:rPr>
          <w:rFonts w:ascii="Times New Roman" w:eastAsia="宋体" w:hAnsi="宋体"/>
          <w:b/>
          <w:bCs/>
          <w:sz w:val="24"/>
          <w:szCs w:val="24"/>
        </w:rPr>
        <w:t>、</w:t>
      </w:r>
      <w:r w:rsidRPr="00944736">
        <w:rPr>
          <w:rFonts w:ascii="Times New Roman" w:eastAsia="宋体" w:hAnsi="宋体"/>
          <w:b/>
          <w:sz w:val="24"/>
          <w:szCs w:val="24"/>
        </w:rPr>
        <w:t>教学工作</w:t>
      </w:r>
    </w:p>
    <w:p w:rsidR="00A62531" w:rsidRPr="000F2779" w:rsidRDefault="00A62531" w:rsidP="00A62531">
      <w:pPr>
        <w:spacing w:line="240" w:lineRule="auto"/>
        <w:rPr>
          <w:rFonts w:ascii="宋体" w:eastAsia="宋体" w:hAnsi="宋体"/>
          <w:b/>
          <w:bCs/>
          <w:szCs w:val="21"/>
        </w:rPr>
      </w:pPr>
      <w:r w:rsidRPr="000F2779">
        <w:rPr>
          <w:rStyle w:val="a9"/>
          <w:rFonts w:ascii="宋体" w:eastAsia="宋体" w:hAnsi="宋体" w:cs="Arial" w:hint="eastAsia"/>
          <w:b w:val="0"/>
          <w:color w:val="222222"/>
          <w:szCs w:val="21"/>
          <w:shd w:val="clear" w:color="auto" w:fill="FFFFFF"/>
        </w:rPr>
        <w:t>1、</w:t>
      </w:r>
      <w:r w:rsidRPr="000F2779">
        <w:rPr>
          <w:rFonts w:ascii="宋体" w:eastAsia="宋体" w:hAnsi="宋体"/>
          <w:b/>
          <w:bCs/>
          <w:szCs w:val="21"/>
        </w:rPr>
        <w:t>加强备课组建设。全组成员以新大纲为本，认真钻研新教材。</w:t>
      </w:r>
    </w:p>
    <w:p w:rsidR="001738B2" w:rsidRPr="000F2779" w:rsidRDefault="00A62531" w:rsidP="001738B2">
      <w:pPr>
        <w:ind w:leftChars="135" w:left="283"/>
        <w:rPr>
          <w:rStyle w:val="waselectableregion"/>
          <w:rFonts w:ascii="宋体" w:eastAsia="宋体" w:hAnsi="宋体"/>
          <w:szCs w:val="21"/>
        </w:rPr>
      </w:pPr>
      <w:r w:rsidRPr="000F2779">
        <w:rPr>
          <w:rFonts w:ascii="Times New Roman" w:eastAsia="宋体" w:hAnsi="宋体"/>
          <w:szCs w:val="21"/>
        </w:rPr>
        <w:t>1</w:t>
      </w:r>
      <w:r w:rsidRPr="000F2779">
        <w:rPr>
          <w:rFonts w:ascii="Times New Roman" w:eastAsia="宋体" w:hAnsi="宋体"/>
          <w:szCs w:val="21"/>
        </w:rPr>
        <w:t>）</w:t>
      </w:r>
      <w:r w:rsidR="001738B2" w:rsidRPr="000F2779">
        <w:rPr>
          <w:rStyle w:val="waselectableregion"/>
          <w:rFonts w:ascii="宋体" w:eastAsia="宋体" w:hAnsi="宋体"/>
          <w:szCs w:val="21"/>
        </w:rPr>
        <w:t>坚持集体备课活动，发挥集体的聪明才智、坚持每周一次的集体备课活动，</w:t>
      </w:r>
      <w:r w:rsidR="001738B2" w:rsidRPr="000F2779">
        <w:rPr>
          <w:rStyle w:val="waselectableregion"/>
          <w:rFonts w:ascii="宋体" w:eastAsia="宋体" w:hAnsi="宋体" w:hint="eastAsia"/>
          <w:szCs w:val="21"/>
        </w:rPr>
        <w:t>并</w:t>
      </w:r>
      <w:r w:rsidR="001738B2" w:rsidRPr="000F2779">
        <w:rPr>
          <w:rStyle w:val="waselectableregion"/>
          <w:rFonts w:ascii="宋体" w:eastAsia="宋体" w:hAnsi="宋体"/>
          <w:szCs w:val="21"/>
        </w:rPr>
        <w:t>建立核心备课组，每单元的</w:t>
      </w:r>
      <w:proofErr w:type="gramStart"/>
      <w:r w:rsidR="001738B2" w:rsidRPr="000F2779">
        <w:rPr>
          <w:rStyle w:val="waselectableregion"/>
          <w:rFonts w:ascii="宋体" w:eastAsia="宋体" w:hAnsi="宋体"/>
          <w:szCs w:val="21"/>
        </w:rPr>
        <w:t>导学案主</w:t>
      </w:r>
      <w:proofErr w:type="gramEnd"/>
      <w:r w:rsidR="001738B2" w:rsidRPr="000F2779">
        <w:rPr>
          <w:rStyle w:val="waselectableregion"/>
          <w:rFonts w:ascii="宋体" w:eastAsia="宋体" w:hAnsi="宋体"/>
          <w:szCs w:val="21"/>
        </w:rPr>
        <w:t>备课教师</w:t>
      </w:r>
      <w:proofErr w:type="gramStart"/>
      <w:r w:rsidR="001738B2" w:rsidRPr="000F2779">
        <w:rPr>
          <w:rStyle w:val="waselectableregion"/>
          <w:rFonts w:ascii="宋体" w:eastAsia="宋体" w:hAnsi="宋体"/>
          <w:szCs w:val="21"/>
        </w:rPr>
        <w:t>先展示导</w:t>
      </w:r>
      <w:proofErr w:type="gramEnd"/>
      <w:r w:rsidR="001738B2" w:rsidRPr="000F2779">
        <w:rPr>
          <w:rStyle w:val="waselectableregion"/>
          <w:rFonts w:ascii="宋体" w:eastAsia="宋体" w:hAnsi="宋体"/>
          <w:szCs w:val="21"/>
        </w:rPr>
        <w:t>学案、陈述备课思路，再集体讨论、研究教材，确立重点和难点，并讨论每单元小题测试的内容，然后再由老师分工合作，收集改编资料形成单元测试卷，做到精选精练，突出应用与能力，此外，集体研讨教学过程中遇到不清楚、难以把握的内容共同研究</w:t>
      </w:r>
      <w:r w:rsidR="001738B2" w:rsidRPr="000F2779">
        <w:rPr>
          <w:rStyle w:val="waselectableregion"/>
          <w:rFonts w:ascii="宋体" w:eastAsia="宋体" w:hAnsi="宋体" w:hint="eastAsia"/>
          <w:szCs w:val="21"/>
        </w:rPr>
        <w:t>；</w:t>
      </w:r>
    </w:p>
    <w:p w:rsidR="00A62531" w:rsidRPr="000F2779" w:rsidRDefault="00A62531" w:rsidP="001738B2">
      <w:pPr>
        <w:spacing w:line="240" w:lineRule="auto"/>
        <w:ind w:leftChars="135" w:left="284" w:hanging="1"/>
        <w:rPr>
          <w:rFonts w:ascii="Times New Roman" w:eastAsia="宋体" w:hAnsi="宋体"/>
          <w:szCs w:val="21"/>
        </w:rPr>
      </w:pPr>
      <w:r w:rsidRPr="000F2779">
        <w:rPr>
          <w:rFonts w:ascii="Times New Roman" w:eastAsia="宋体" w:hAnsi="宋体"/>
          <w:szCs w:val="21"/>
        </w:rPr>
        <w:t>2</w:t>
      </w:r>
      <w:r w:rsidRPr="000F2779">
        <w:rPr>
          <w:rFonts w:ascii="Times New Roman" w:eastAsia="宋体" w:hAnsi="宋体"/>
          <w:szCs w:val="21"/>
        </w:rPr>
        <w:t>）开展组内</w:t>
      </w:r>
      <w:r w:rsidR="001738B2" w:rsidRPr="000F2779">
        <w:rPr>
          <w:rStyle w:val="waselectableregion"/>
          <w:rFonts w:ascii="宋体" w:eastAsia="宋体" w:hAnsi="宋体"/>
          <w:szCs w:val="21"/>
        </w:rPr>
        <w:t>互相听课，</w:t>
      </w:r>
      <w:r w:rsidR="001738B2" w:rsidRPr="000F2779">
        <w:rPr>
          <w:rFonts w:ascii="Times New Roman" w:eastAsia="宋体" w:hAnsi="宋体"/>
          <w:szCs w:val="21"/>
        </w:rPr>
        <w:t>并展开讨论，认真分析长短</w:t>
      </w:r>
      <w:r w:rsidR="001738B2" w:rsidRPr="000F2779">
        <w:rPr>
          <w:rFonts w:ascii="Times New Roman" w:eastAsia="宋体" w:hAnsi="宋体" w:hint="eastAsia"/>
          <w:szCs w:val="21"/>
        </w:rPr>
        <w:t>，</w:t>
      </w:r>
      <w:r w:rsidR="001738B2" w:rsidRPr="000F2779">
        <w:rPr>
          <w:rStyle w:val="waselectableregion"/>
          <w:rFonts w:ascii="宋体" w:eastAsia="宋体" w:hAnsi="宋体"/>
          <w:szCs w:val="21"/>
        </w:rPr>
        <w:t>做到取长补短，共同提高。</w:t>
      </w:r>
      <w:r w:rsidRPr="000F2779">
        <w:rPr>
          <w:rFonts w:ascii="Times New Roman" w:eastAsia="宋体" w:hAnsi="宋体"/>
          <w:szCs w:val="21"/>
        </w:rPr>
        <w:t>，相互促进。特别是加强</w:t>
      </w:r>
      <w:proofErr w:type="gramStart"/>
      <w:r w:rsidRPr="000F2779">
        <w:rPr>
          <w:rFonts w:ascii="Times New Roman" w:eastAsia="宋体" w:hAnsi="宋体"/>
          <w:szCs w:val="21"/>
        </w:rPr>
        <w:t>本教学</w:t>
      </w:r>
      <w:proofErr w:type="gramEnd"/>
      <w:r w:rsidRPr="000F2779">
        <w:rPr>
          <w:rFonts w:ascii="Times New Roman" w:eastAsia="宋体" w:hAnsi="宋体"/>
          <w:szCs w:val="21"/>
        </w:rPr>
        <w:t>组教师之间的交流，以形成一个具有强烈的责任心，较强教学能力的集体。</w:t>
      </w:r>
    </w:p>
    <w:p w:rsidR="000F2779" w:rsidRPr="000F2779" w:rsidRDefault="00A62531" w:rsidP="00A62531">
      <w:pPr>
        <w:spacing w:line="240" w:lineRule="auto"/>
        <w:rPr>
          <w:rStyle w:val="a9"/>
          <w:rFonts w:ascii="宋体" w:eastAsia="宋体" w:hAnsi="宋体" w:cs="Arial"/>
          <w:color w:val="222222"/>
          <w:szCs w:val="21"/>
          <w:shd w:val="clear" w:color="auto" w:fill="FFFFFF"/>
        </w:rPr>
      </w:pPr>
      <w:r w:rsidRPr="000F2779">
        <w:rPr>
          <w:rStyle w:val="a9"/>
          <w:rFonts w:ascii="宋体" w:eastAsia="宋体" w:hAnsi="宋体" w:cs="Arial"/>
          <w:color w:val="222222"/>
          <w:szCs w:val="21"/>
          <w:shd w:val="clear" w:color="auto" w:fill="FFFFFF"/>
        </w:rPr>
        <w:t>2、</w:t>
      </w:r>
      <w:r w:rsidR="001738B2" w:rsidRPr="000F2779">
        <w:rPr>
          <w:rStyle w:val="a9"/>
          <w:rFonts w:ascii="宋体" w:eastAsia="宋体" w:hAnsi="宋体" w:cs="Arial" w:hint="eastAsia"/>
          <w:color w:val="222222"/>
          <w:szCs w:val="21"/>
          <w:shd w:val="clear" w:color="auto" w:fill="FFFFFF"/>
        </w:rPr>
        <w:t>具体措施：</w:t>
      </w:r>
    </w:p>
    <w:p w:rsidR="00A62531" w:rsidRPr="000F2779" w:rsidRDefault="00A62531" w:rsidP="000F2779">
      <w:pPr>
        <w:spacing w:line="240" w:lineRule="auto"/>
        <w:ind w:firstLineChars="150" w:firstLine="315"/>
        <w:rPr>
          <w:rFonts w:ascii="Times New Roman" w:eastAsia="宋体" w:hAnsi="宋体"/>
          <w:szCs w:val="21"/>
        </w:rPr>
      </w:pPr>
      <w:r w:rsidRPr="000F2779">
        <w:rPr>
          <w:rFonts w:ascii="Times New Roman" w:eastAsia="宋体" w:hAnsi="宋体"/>
          <w:szCs w:val="21"/>
        </w:rPr>
        <w:lastRenderedPageBreak/>
        <w:t>本期教学知识覆盖面和词汇量仍然大，所以，首先要加强基础知识的训练，在上好教本的同时，要特别考虑拓展学科的课外知识，人文知识，加强课外阅读的补充和指导，具体方法如下：</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1</w:t>
      </w:r>
      <w:r w:rsidRPr="000F2779">
        <w:rPr>
          <w:rFonts w:ascii="Times New Roman" w:eastAsia="宋体" w:hAnsi="宋体"/>
          <w:szCs w:val="21"/>
        </w:rPr>
        <w:t>）抓好单元教学，突出单元教学重点。认真学习任务</w:t>
      </w:r>
      <w:proofErr w:type="gramStart"/>
      <w:r w:rsidRPr="000F2779">
        <w:rPr>
          <w:rFonts w:ascii="Times New Roman" w:eastAsia="宋体" w:hAnsi="宋体"/>
          <w:szCs w:val="21"/>
        </w:rPr>
        <w:t>性教学</w:t>
      </w:r>
      <w:proofErr w:type="gramEnd"/>
      <w:r w:rsidRPr="000F2779">
        <w:rPr>
          <w:rFonts w:ascii="Times New Roman" w:eastAsia="宋体" w:hAnsi="宋体"/>
          <w:szCs w:val="21"/>
        </w:rPr>
        <w:t>理论，贯穿于教学实践中。把握好各个环节如：</w:t>
      </w:r>
      <w:r w:rsidRPr="000F2779">
        <w:rPr>
          <w:rFonts w:ascii="Times New Roman" w:eastAsia="宋体" w:hAnsi="宋体"/>
          <w:szCs w:val="21"/>
        </w:rPr>
        <w:t>warming up</w:t>
      </w:r>
      <w:r w:rsidRPr="000F2779">
        <w:rPr>
          <w:rFonts w:ascii="Times New Roman" w:eastAsia="宋体" w:hAnsi="宋体"/>
          <w:szCs w:val="21"/>
        </w:rPr>
        <w:t>―</w:t>
      </w:r>
      <w:r w:rsidRPr="000F2779">
        <w:rPr>
          <w:rFonts w:ascii="Times New Roman" w:eastAsia="宋体" w:hAnsi="宋体"/>
          <w:szCs w:val="21"/>
        </w:rPr>
        <w:t>speaking</w:t>
      </w:r>
      <w:r w:rsidRPr="000F2779">
        <w:rPr>
          <w:rFonts w:ascii="Times New Roman" w:eastAsia="宋体" w:hAnsi="宋体"/>
          <w:szCs w:val="21"/>
        </w:rPr>
        <w:t>；</w:t>
      </w:r>
      <w:r w:rsidRPr="000F2779">
        <w:rPr>
          <w:rFonts w:ascii="Times New Roman" w:eastAsia="宋体" w:hAnsi="宋体"/>
          <w:szCs w:val="21"/>
        </w:rPr>
        <w:t>reading</w:t>
      </w:r>
      <w:r w:rsidRPr="000F2779">
        <w:rPr>
          <w:rFonts w:ascii="Times New Roman" w:eastAsia="宋体" w:hAnsi="宋体"/>
          <w:szCs w:val="21"/>
        </w:rPr>
        <w:t>；</w:t>
      </w:r>
      <w:r w:rsidRPr="000F2779">
        <w:rPr>
          <w:rFonts w:ascii="Times New Roman" w:eastAsia="宋体" w:hAnsi="宋体"/>
          <w:szCs w:val="21"/>
        </w:rPr>
        <w:t>explanation of language points</w:t>
      </w:r>
      <w:r w:rsidRPr="000F2779">
        <w:rPr>
          <w:rFonts w:ascii="Times New Roman" w:eastAsia="宋体" w:hAnsi="宋体"/>
          <w:szCs w:val="21"/>
        </w:rPr>
        <w:t>，</w:t>
      </w:r>
      <w:r w:rsidRPr="000F2779">
        <w:rPr>
          <w:rFonts w:ascii="Times New Roman" w:eastAsia="宋体" w:hAnsi="宋体"/>
          <w:szCs w:val="21"/>
        </w:rPr>
        <w:t>unit exercises</w:t>
      </w:r>
      <w:r w:rsidRPr="000F2779">
        <w:rPr>
          <w:rFonts w:ascii="Times New Roman" w:eastAsia="宋体" w:hAnsi="宋体"/>
          <w:szCs w:val="21"/>
        </w:rPr>
        <w:t>，</w:t>
      </w:r>
      <w:r w:rsidRPr="000F2779">
        <w:rPr>
          <w:rFonts w:ascii="Times New Roman" w:eastAsia="宋体" w:hAnsi="宋体"/>
          <w:szCs w:val="21"/>
        </w:rPr>
        <w:t>listening</w:t>
      </w:r>
      <w:r w:rsidRPr="000F2779">
        <w:rPr>
          <w:rFonts w:ascii="Times New Roman" w:eastAsia="宋体" w:hAnsi="宋体"/>
          <w:szCs w:val="21"/>
        </w:rPr>
        <w:t>。并注意和其他教学理论相结合，让学生不仅学习知识，而且得到能力的培养。</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2</w:t>
      </w:r>
      <w:r w:rsidRPr="000F2779">
        <w:rPr>
          <w:rFonts w:ascii="Times New Roman" w:eastAsia="宋体" w:hAnsi="宋体"/>
          <w:szCs w:val="21"/>
        </w:rPr>
        <w:t>）增强教改意识。要整体提高学生的思想认识和文化品味。要将“教法指导”转为“学法指导”，重视指导学生思维方法的学习，要引导并鼓励学生的创新意识。相对淡化知识系统，强调运用语言的能力和语感能力的培养，重视积累，感悟和熏陶。新教材中的“口语交际”要让学生充分活动，还要采用多种形式拓展学生的英语实践活动，努力提高学生学习英语的兴趣。</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3</w:t>
      </w:r>
      <w:r w:rsidRPr="000F2779">
        <w:rPr>
          <w:rFonts w:ascii="Times New Roman" w:eastAsia="宋体" w:hAnsi="宋体"/>
          <w:szCs w:val="21"/>
        </w:rPr>
        <w:t>）课内课外阅读。</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a</w:t>
      </w:r>
      <w:r w:rsidRPr="000F2779">
        <w:rPr>
          <w:rFonts w:ascii="Times New Roman" w:eastAsia="宋体" w:hAnsi="宋体"/>
          <w:szCs w:val="21"/>
        </w:rPr>
        <w:t>、教师指导阅读，教师除了课文中阅读材料，还要指导学生的课外阅读，备课时要对其内容，重难点，方式方法等都要作通盘考虑。另外还要注意“教本”和“课外阅读”的相关延伸，即“课外阅读”和“教本”具体课文的相关衔接。同时，教师还要对学生进行阅读策略方面的指导。</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b</w:t>
      </w:r>
      <w:r w:rsidRPr="000F2779">
        <w:rPr>
          <w:rFonts w:ascii="Times New Roman" w:eastAsia="宋体" w:hAnsi="宋体"/>
          <w:szCs w:val="21"/>
        </w:rPr>
        <w:t>、学生单元小结</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1</w:t>
      </w:r>
      <w:r w:rsidRPr="000F2779">
        <w:rPr>
          <w:rFonts w:ascii="Times New Roman" w:eastAsia="宋体" w:hAnsi="宋体"/>
          <w:szCs w:val="21"/>
        </w:rPr>
        <w:t>、积累词语，对课文涉及的重要词语，要总结、查字典解释重点记忆。</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2</w:t>
      </w:r>
      <w:r w:rsidRPr="000F2779">
        <w:rPr>
          <w:rFonts w:ascii="Times New Roman" w:eastAsia="宋体" w:hAnsi="宋体"/>
          <w:szCs w:val="21"/>
        </w:rPr>
        <w:t>、阅读报刊文章写点评；</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3</w:t>
      </w:r>
      <w:r w:rsidRPr="000F2779">
        <w:rPr>
          <w:rFonts w:ascii="Times New Roman" w:eastAsia="宋体" w:hAnsi="宋体"/>
          <w:szCs w:val="21"/>
        </w:rPr>
        <w:t>、每单元写一百字左右与课文内容相关的作文。</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c</w:t>
      </w:r>
      <w:r w:rsidRPr="000F2779">
        <w:rPr>
          <w:rFonts w:ascii="Times New Roman" w:eastAsia="宋体" w:hAnsi="宋体"/>
          <w:szCs w:val="21"/>
        </w:rPr>
        <w:t>、课堂交流，课堂内除了这些活动，还有课外的</w:t>
      </w:r>
      <w:r w:rsidRPr="000F2779">
        <w:rPr>
          <w:rFonts w:ascii="Times New Roman" w:eastAsia="宋体" w:hAnsi="宋体"/>
          <w:szCs w:val="21"/>
        </w:rPr>
        <w:t>team work</w:t>
      </w:r>
      <w:r w:rsidRPr="000F2779">
        <w:rPr>
          <w:rFonts w:ascii="Times New Roman" w:eastAsia="宋体" w:hAnsi="宋体"/>
          <w:szCs w:val="21"/>
        </w:rPr>
        <w:t>，</w:t>
      </w:r>
      <w:r w:rsidRPr="000F2779">
        <w:rPr>
          <w:rFonts w:ascii="Times New Roman" w:eastAsia="宋体" w:hAnsi="宋体"/>
          <w:szCs w:val="21"/>
        </w:rPr>
        <w:t>duty report</w:t>
      </w:r>
      <w:r w:rsidRPr="000F2779">
        <w:rPr>
          <w:rFonts w:ascii="Times New Roman" w:eastAsia="宋体" w:hAnsi="宋体"/>
          <w:szCs w:val="21"/>
        </w:rPr>
        <w:t>，这些材料都以书面形式和口头形式呈现，最后由教师收集作资料保存。</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d</w:t>
      </w:r>
      <w:r w:rsidRPr="000F2779">
        <w:rPr>
          <w:rFonts w:ascii="Times New Roman" w:eastAsia="宋体" w:hAnsi="宋体"/>
          <w:szCs w:val="21"/>
        </w:rPr>
        <w:t>、英语学习小组活动，每个小组每学期都有机会在课堂展示对一篇文章或一个专题的理解，质疑，评析，欣赏。这是学生自主学习和“研究性阅读”的尝试。</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4</w:t>
      </w:r>
      <w:r w:rsidRPr="000F2779">
        <w:rPr>
          <w:rFonts w:ascii="Times New Roman" w:eastAsia="宋体" w:hAnsi="宋体"/>
          <w:szCs w:val="21"/>
        </w:rPr>
        <w:t>）写作</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a</w:t>
      </w:r>
      <w:r w:rsidRPr="000F2779">
        <w:rPr>
          <w:rFonts w:ascii="Times New Roman" w:eastAsia="宋体" w:hAnsi="宋体"/>
          <w:szCs w:val="21"/>
        </w:rPr>
        <w:t>、根据教材的编写体例，把教本上的写作内容与学生练笔结合。</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b</w:t>
      </w:r>
      <w:r w:rsidRPr="000F2779">
        <w:rPr>
          <w:rFonts w:ascii="Times New Roman" w:eastAsia="宋体" w:hAnsi="宋体"/>
          <w:szCs w:val="21"/>
        </w:rPr>
        <w:t>、本期拟作作文每单元</w:t>
      </w:r>
      <w:r w:rsidRPr="000F2779">
        <w:rPr>
          <w:rFonts w:ascii="Times New Roman" w:eastAsia="宋体" w:hAnsi="宋体"/>
          <w:szCs w:val="21"/>
        </w:rPr>
        <w:t>1</w:t>
      </w:r>
      <w:r w:rsidRPr="000F2779">
        <w:rPr>
          <w:rFonts w:ascii="Times New Roman" w:eastAsia="宋体" w:hAnsi="宋体"/>
          <w:szCs w:val="21"/>
        </w:rPr>
        <w:t>次。</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c</w:t>
      </w:r>
      <w:r w:rsidRPr="000F2779">
        <w:rPr>
          <w:rFonts w:ascii="Times New Roman" w:eastAsia="宋体" w:hAnsi="宋体"/>
          <w:szCs w:val="21"/>
        </w:rPr>
        <w:t>、作文批改要讲实效，要调动学生参与，可先由学生自评或互评，再由老师点评，对其得失进行分析总结，并提倡学生写后记或重作，以期不断提高写作能力。</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d</w:t>
      </w:r>
      <w:r w:rsidRPr="000F2779">
        <w:rPr>
          <w:rFonts w:ascii="Times New Roman" w:eastAsia="宋体" w:hAnsi="宋体"/>
          <w:szCs w:val="21"/>
        </w:rPr>
        <w:t>、对优秀的作文可进行交流。</w:t>
      </w:r>
    </w:p>
    <w:p w:rsidR="00A62531" w:rsidRPr="000F2779" w:rsidRDefault="00A62531" w:rsidP="00A62531">
      <w:pPr>
        <w:spacing w:line="240" w:lineRule="auto"/>
        <w:ind w:firstLineChars="200" w:firstLine="420"/>
        <w:rPr>
          <w:rFonts w:ascii="Times New Roman" w:eastAsia="宋体" w:hAnsi="宋体"/>
          <w:szCs w:val="21"/>
        </w:rPr>
      </w:pPr>
      <w:r w:rsidRPr="000F2779">
        <w:rPr>
          <w:rFonts w:ascii="Times New Roman" w:eastAsia="宋体" w:hAnsi="宋体"/>
          <w:szCs w:val="21"/>
        </w:rPr>
        <w:t>3</w:t>
      </w:r>
      <w:r w:rsidRPr="000F2779">
        <w:rPr>
          <w:rFonts w:ascii="Times New Roman" w:eastAsia="宋体" w:hAnsi="宋体"/>
          <w:szCs w:val="21"/>
        </w:rPr>
        <w:t>、充分利用电脑，投影仪，磁带，录像，影碟机等电教手段，适当的时候使用多媒体教室，使英语课堂更加形象，生动活泼。</w:t>
      </w:r>
    </w:p>
    <w:p w:rsidR="0098782F" w:rsidRPr="000E4607" w:rsidRDefault="00944736" w:rsidP="00E92C04">
      <w:pPr>
        <w:spacing w:line="240" w:lineRule="auto"/>
        <w:rPr>
          <w:rFonts w:ascii="Times New Roman" w:eastAsia="宋体" w:hAnsi="Times New Roman"/>
          <w:b/>
          <w:bCs/>
          <w:sz w:val="24"/>
          <w:szCs w:val="24"/>
        </w:rPr>
      </w:pPr>
      <w:r>
        <w:rPr>
          <w:rFonts w:ascii="Times New Roman" w:eastAsia="宋体" w:hAnsi="宋体" w:hint="eastAsia"/>
          <w:b/>
          <w:bCs/>
          <w:sz w:val="24"/>
          <w:szCs w:val="24"/>
        </w:rPr>
        <w:t>四</w:t>
      </w:r>
      <w:r w:rsidR="0098782F">
        <w:rPr>
          <w:rFonts w:ascii="Times New Roman" w:eastAsia="宋体" w:hAnsi="宋体" w:hint="eastAsia"/>
          <w:b/>
          <w:bCs/>
          <w:sz w:val="24"/>
          <w:szCs w:val="24"/>
        </w:rPr>
        <w:t>、</w:t>
      </w:r>
      <w:r w:rsidR="0098782F" w:rsidRPr="000E4607">
        <w:rPr>
          <w:rFonts w:ascii="Times New Roman" w:eastAsia="宋体" w:hAnsi="宋体"/>
          <w:b/>
          <w:bCs/>
          <w:sz w:val="24"/>
          <w:szCs w:val="24"/>
        </w:rPr>
        <w:t>主要教学策略：</w:t>
      </w:r>
    </w:p>
    <w:p w:rsidR="002442B9" w:rsidRPr="006B08C5" w:rsidRDefault="002442B9" w:rsidP="000F2779">
      <w:pPr>
        <w:spacing w:line="240" w:lineRule="auto"/>
        <w:rPr>
          <w:rFonts w:ascii="Times New Roman" w:eastAsia="宋体" w:hAnsi="宋体"/>
          <w:szCs w:val="21"/>
        </w:rPr>
      </w:pPr>
      <w:r w:rsidRPr="000F2779">
        <w:rPr>
          <w:rFonts w:ascii="Times New Roman" w:eastAsia="宋体" w:hAnsi="宋体"/>
          <w:szCs w:val="21"/>
        </w:rPr>
        <w:t>分层教学</w:t>
      </w:r>
      <w:r w:rsidRPr="006B08C5">
        <w:rPr>
          <w:rFonts w:ascii="Times New Roman" w:eastAsia="宋体" w:hAnsi="宋体"/>
          <w:szCs w:val="21"/>
        </w:rPr>
        <w:t>：根据学生的学习水平，进行分层教学，确保每个学生都能在原有基础上有所提升。</w:t>
      </w:r>
    </w:p>
    <w:p w:rsidR="002442B9" w:rsidRPr="006B08C5" w:rsidRDefault="002442B9" w:rsidP="000F2779">
      <w:pPr>
        <w:spacing w:line="240" w:lineRule="auto"/>
        <w:rPr>
          <w:rFonts w:ascii="Times New Roman" w:eastAsia="宋体" w:hAnsi="宋体"/>
          <w:szCs w:val="21"/>
        </w:rPr>
      </w:pPr>
      <w:r w:rsidRPr="000F2779">
        <w:rPr>
          <w:rFonts w:ascii="Times New Roman" w:eastAsia="宋体" w:hAnsi="宋体"/>
          <w:szCs w:val="21"/>
        </w:rPr>
        <w:t>任务型教学</w:t>
      </w:r>
      <w:r w:rsidRPr="006B08C5">
        <w:rPr>
          <w:rFonts w:ascii="Times New Roman" w:eastAsia="宋体" w:hAnsi="宋体"/>
          <w:szCs w:val="21"/>
        </w:rPr>
        <w:t>：通过设计真实的任务情境，让学生在完成任务的过程中学习语言，提升语言运用能力。</w:t>
      </w:r>
    </w:p>
    <w:p w:rsidR="002442B9" w:rsidRPr="006B08C5" w:rsidRDefault="002442B9" w:rsidP="000F2779">
      <w:pPr>
        <w:spacing w:line="240" w:lineRule="auto"/>
        <w:rPr>
          <w:rFonts w:ascii="Times New Roman" w:eastAsia="宋体" w:hAnsi="宋体"/>
          <w:szCs w:val="21"/>
        </w:rPr>
      </w:pPr>
      <w:r w:rsidRPr="000F2779">
        <w:rPr>
          <w:rFonts w:ascii="Times New Roman" w:eastAsia="宋体" w:hAnsi="宋体"/>
          <w:szCs w:val="21"/>
        </w:rPr>
        <w:t>合作学习</w:t>
      </w:r>
      <w:r w:rsidRPr="006B08C5">
        <w:rPr>
          <w:rFonts w:ascii="Times New Roman" w:eastAsia="宋体" w:hAnsi="宋体"/>
          <w:szCs w:val="21"/>
        </w:rPr>
        <w:t>：鼓励学生进行小组合作学习，通过讨论、合作完成任务，提升学生的沟通和合作能力。</w:t>
      </w:r>
    </w:p>
    <w:p w:rsidR="002442B9" w:rsidRPr="006B08C5" w:rsidRDefault="002442B9" w:rsidP="000F2779">
      <w:pPr>
        <w:spacing w:line="240" w:lineRule="auto"/>
        <w:rPr>
          <w:rFonts w:ascii="Times New Roman" w:eastAsia="宋体" w:hAnsi="宋体"/>
          <w:szCs w:val="21"/>
        </w:rPr>
      </w:pPr>
      <w:r w:rsidRPr="000F2779">
        <w:rPr>
          <w:rFonts w:ascii="Times New Roman" w:eastAsia="宋体" w:hAnsi="宋体"/>
          <w:szCs w:val="21"/>
        </w:rPr>
        <w:t>多媒体辅助教学</w:t>
      </w:r>
      <w:r w:rsidRPr="006B08C5">
        <w:rPr>
          <w:rFonts w:ascii="Times New Roman" w:eastAsia="宋体" w:hAnsi="宋体"/>
          <w:szCs w:val="21"/>
        </w:rPr>
        <w:t>：充分利用多媒体资源，如视频、音频等，丰富课堂教学内容，提升学生的学习兴趣。</w:t>
      </w:r>
    </w:p>
    <w:p w:rsidR="006D146B" w:rsidRDefault="006D146B" w:rsidP="006D146B">
      <w:pPr>
        <w:spacing w:line="240" w:lineRule="auto"/>
        <w:rPr>
          <w:rFonts w:ascii="Times New Roman" w:eastAsia="宋体" w:hAnsi="宋体"/>
          <w:sz w:val="24"/>
          <w:szCs w:val="24"/>
        </w:rPr>
      </w:pPr>
      <w:r>
        <w:rPr>
          <w:rFonts w:ascii="Times New Roman" w:eastAsia="宋体" w:hAnsi="宋体" w:hint="eastAsia"/>
          <w:sz w:val="24"/>
          <w:szCs w:val="24"/>
        </w:rPr>
        <w:t>五</w:t>
      </w:r>
      <w:r>
        <w:rPr>
          <w:rFonts w:ascii="Times New Roman" w:eastAsia="宋体" w:hAnsi="宋体"/>
          <w:sz w:val="24"/>
          <w:szCs w:val="24"/>
        </w:rPr>
        <w:t>、分工计划</w:t>
      </w:r>
    </w:p>
    <w:p w:rsidR="000F2779" w:rsidRDefault="000F2779" w:rsidP="006D146B">
      <w:pPr>
        <w:spacing w:line="240" w:lineRule="auto"/>
        <w:rPr>
          <w:rFonts w:ascii="Times New Roman" w:eastAsia="宋体" w:hAnsi="Times New Roman"/>
          <w:szCs w:val="21"/>
        </w:rPr>
        <w:sectPr w:rsidR="000F2779" w:rsidSect="003518E2">
          <w:footerReference w:type="default" r:id="rId8"/>
          <w:pgSz w:w="11906" w:h="16838"/>
          <w:pgMar w:top="1134" w:right="1134" w:bottom="1134" w:left="1134" w:header="851" w:footer="992" w:gutter="0"/>
          <w:cols w:space="425"/>
          <w:docGrid w:type="lines" w:linePitch="312"/>
        </w:sectPr>
      </w:pPr>
    </w:p>
    <w:tbl>
      <w:tblPr>
        <w:tblStyle w:val="a5"/>
        <w:tblW w:w="4673" w:type="dxa"/>
        <w:tblLook w:val="04A0" w:firstRow="1" w:lastRow="0" w:firstColumn="1" w:lastColumn="0" w:noHBand="0" w:noVBand="1"/>
      </w:tblPr>
      <w:tblGrid>
        <w:gridCol w:w="1129"/>
        <w:gridCol w:w="2410"/>
        <w:gridCol w:w="1134"/>
      </w:tblGrid>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lastRenderedPageBreak/>
              <w:t>序号</w:t>
            </w:r>
          </w:p>
        </w:tc>
        <w:tc>
          <w:tcPr>
            <w:tcW w:w="2410" w:type="dxa"/>
          </w:tcPr>
          <w:p w:rsidR="000F2779" w:rsidRPr="000F2779" w:rsidRDefault="000F2779" w:rsidP="000F2779">
            <w:pPr>
              <w:tabs>
                <w:tab w:val="left" w:pos="916"/>
              </w:tabs>
              <w:spacing w:line="240" w:lineRule="auto"/>
              <w:jc w:val="center"/>
              <w:rPr>
                <w:rFonts w:ascii="Times New Roman" w:eastAsia="宋体" w:hAnsi="Times New Roman" w:hint="eastAsia"/>
                <w:szCs w:val="21"/>
              </w:rPr>
            </w:pPr>
            <w:r>
              <w:rPr>
                <w:rFonts w:ascii="Times New Roman" w:eastAsia="宋体" w:hAnsi="Times New Roman" w:hint="eastAsia"/>
                <w:szCs w:val="21"/>
              </w:rPr>
              <w:t>单词</w:t>
            </w:r>
            <w:proofErr w:type="gramStart"/>
            <w:r>
              <w:rPr>
                <w:rFonts w:ascii="Times New Roman" w:eastAsia="宋体" w:hAnsi="Times New Roman" w:hint="eastAsia"/>
                <w:szCs w:val="21"/>
              </w:rPr>
              <w:t>学案任务</w:t>
            </w:r>
            <w:proofErr w:type="gramEnd"/>
          </w:p>
        </w:tc>
        <w:tc>
          <w:tcPr>
            <w:tcW w:w="1134"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姓名</w:t>
            </w:r>
          </w:p>
        </w:tc>
      </w:tr>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1</w:t>
            </w:r>
          </w:p>
        </w:tc>
        <w:tc>
          <w:tcPr>
            <w:tcW w:w="2410" w:type="dxa"/>
          </w:tcPr>
          <w:p w:rsidR="000F2779" w:rsidRPr="000F2779" w:rsidRDefault="000F2779" w:rsidP="000F2779">
            <w:pPr>
              <w:spacing w:line="240" w:lineRule="auto"/>
              <w:rPr>
                <w:rFonts w:ascii="Times New Roman" w:eastAsia="宋体" w:hAnsi="Times New Roman" w:hint="eastAsia"/>
                <w:szCs w:val="21"/>
              </w:rPr>
            </w:pPr>
            <w:r>
              <w:rPr>
                <w:rFonts w:ascii="Times New Roman" w:eastAsia="宋体" w:hAnsi="Times New Roman" w:hint="eastAsia"/>
                <w:szCs w:val="21"/>
              </w:rPr>
              <w:t>B</w:t>
            </w:r>
            <w:r>
              <w:rPr>
                <w:rFonts w:ascii="Times New Roman" w:eastAsia="宋体" w:hAnsi="Times New Roman"/>
                <w:szCs w:val="21"/>
              </w:rPr>
              <w:t xml:space="preserve">2U3&amp; </w:t>
            </w:r>
            <w:r>
              <w:rPr>
                <w:rFonts w:ascii="Times New Roman" w:eastAsia="宋体" w:hAnsi="Times New Roman"/>
                <w:szCs w:val="21"/>
              </w:rPr>
              <w:t>X</w:t>
            </w:r>
            <w:r>
              <w:rPr>
                <w:rFonts w:ascii="Times New Roman" w:eastAsia="宋体" w:hAnsi="Times New Roman" w:hint="eastAsia"/>
                <w:szCs w:val="21"/>
              </w:rPr>
              <w:t>B</w:t>
            </w:r>
            <w:r>
              <w:rPr>
                <w:rFonts w:ascii="Times New Roman" w:eastAsia="宋体" w:hAnsi="Times New Roman"/>
                <w:szCs w:val="21"/>
              </w:rPr>
              <w:t>1U</w:t>
            </w:r>
            <w:r>
              <w:rPr>
                <w:rFonts w:ascii="Times New Roman" w:eastAsia="宋体" w:hAnsi="Times New Roman"/>
                <w:szCs w:val="21"/>
              </w:rPr>
              <w:t>2</w:t>
            </w:r>
          </w:p>
        </w:tc>
        <w:tc>
          <w:tcPr>
            <w:tcW w:w="1134"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戴宏艳</w:t>
            </w:r>
          </w:p>
        </w:tc>
      </w:tr>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2</w:t>
            </w:r>
          </w:p>
        </w:tc>
        <w:tc>
          <w:tcPr>
            <w:tcW w:w="2410" w:type="dxa"/>
          </w:tcPr>
          <w:p w:rsidR="000F2779" w:rsidRPr="000F2779" w:rsidRDefault="000F2779" w:rsidP="000F2779">
            <w:pPr>
              <w:spacing w:line="240" w:lineRule="auto"/>
              <w:rPr>
                <w:rFonts w:ascii="Times New Roman" w:eastAsia="宋体" w:hAnsi="Times New Roman" w:hint="eastAsia"/>
                <w:szCs w:val="21"/>
              </w:rPr>
            </w:pPr>
            <w:r>
              <w:rPr>
                <w:rFonts w:ascii="Times New Roman" w:eastAsia="宋体" w:hAnsi="Times New Roman" w:hint="eastAsia"/>
                <w:szCs w:val="21"/>
              </w:rPr>
              <w:t>B</w:t>
            </w:r>
            <w:r>
              <w:rPr>
                <w:rFonts w:ascii="Times New Roman" w:eastAsia="宋体" w:hAnsi="Times New Roman"/>
                <w:szCs w:val="21"/>
              </w:rPr>
              <w:t>2U</w:t>
            </w:r>
            <w:r>
              <w:rPr>
                <w:rFonts w:ascii="Times New Roman" w:eastAsia="宋体" w:hAnsi="Times New Roman"/>
                <w:szCs w:val="21"/>
              </w:rPr>
              <w:t>4</w:t>
            </w:r>
          </w:p>
        </w:tc>
        <w:tc>
          <w:tcPr>
            <w:tcW w:w="1134"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李萍</w:t>
            </w:r>
          </w:p>
        </w:tc>
      </w:tr>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3</w:t>
            </w:r>
          </w:p>
        </w:tc>
        <w:tc>
          <w:tcPr>
            <w:tcW w:w="2410" w:type="dxa"/>
          </w:tcPr>
          <w:p w:rsidR="000F2779" w:rsidRPr="000F2779" w:rsidRDefault="000F2779" w:rsidP="000F2779">
            <w:pPr>
              <w:spacing w:line="240" w:lineRule="auto"/>
              <w:rPr>
                <w:rFonts w:ascii="Times New Roman" w:eastAsia="宋体" w:hAnsi="Times New Roman" w:hint="eastAsia"/>
                <w:szCs w:val="21"/>
              </w:rPr>
            </w:pPr>
            <w:r>
              <w:rPr>
                <w:rFonts w:ascii="Times New Roman" w:eastAsia="宋体" w:hAnsi="Times New Roman" w:hint="eastAsia"/>
                <w:szCs w:val="21"/>
              </w:rPr>
              <w:t>B</w:t>
            </w:r>
            <w:r>
              <w:rPr>
                <w:rFonts w:ascii="Times New Roman" w:eastAsia="宋体" w:hAnsi="Times New Roman"/>
                <w:szCs w:val="21"/>
              </w:rPr>
              <w:t>3</w:t>
            </w:r>
            <w:r>
              <w:rPr>
                <w:rFonts w:ascii="Times New Roman" w:eastAsia="宋体" w:hAnsi="Times New Roman"/>
                <w:szCs w:val="21"/>
              </w:rPr>
              <w:t>U1</w:t>
            </w:r>
          </w:p>
        </w:tc>
        <w:tc>
          <w:tcPr>
            <w:tcW w:w="1134"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汤志琴</w:t>
            </w:r>
          </w:p>
        </w:tc>
      </w:tr>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lastRenderedPageBreak/>
              <w:t>4</w:t>
            </w:r>
          </w:p>
        </w:tc>
        <w:tc>
          <w:tcPr>
            <w:tcW w:w="2410" w:type="dxa"/>
          </w:tcPr>
          <w:p w:rsidR="000F2779" w:rsidRPr="000F2779" w:rsidRDefault="000F2779" w:rsidP="000F2779">
            <w:pPr>
              <w:spacing w:line="240" w:lineRule="auto"/>
              <w:rPr>
                <w:rFonts w:ascii="Times New Roman" w:eastAsia="宋体" w:hAnsi="Times New Roman" w:hint="eastAsia"/>
                <w:szCs w:val="21"/>
              </w:rPr>
            </w:pPr>
            <w:r>
              <w:rPr>
                <w:rFonts w:ascii="Times New Roman" w:eastAsia="宋体" w:hAnsi="Times New Roman" w:hint="eastAsia"/>
                <w:szCs w:val="21"/>
              </w:rPr>
              <w:t>B</w:t>
            </w:r>
            <w:r>
              <w:rPr>
                <w:rFonts w:ascii="Times New Roman" w:eastAsia="宋体" w:hAnsi="Times New Roman"/>
                <w:szCs w:val="21"/>
              </w:rPr>
              <w:t>3</w:t>
            </w:r>
            <w:r>
              <w:rPr>
                <w:rFonts w:ascii="Times New Roman" w:eastAsia="宋体" w:hAnsi="Times New Roman"/>
                <w:szCs w:val="21"/>
              </w:rPr>
              <w:t>U</w:t>
            </w:r>
            <w:r>
              <w:rPr>
                <w:rFonts w:ascii="Times New Roman" w:eastAsia="宋体" w:hAnsi="Times New Roman"/>
                <w:szCs w:val="21"/>
              </w:rPr>
              <w:t>2</w:t>
            </w:r>
          </w:p>
        </w:tc>
        <w:tc>
          <w:tcPr>
            <w:tcW w:w="1134"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王志刚</w:t>
            </w:r>
          </w:p>
        </w:tc>
      </w:tr>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5</w:t>
            </w:r>
          </w:p>
        </w:tc>
        <w:tc>
          <w:tcPr>
            <w:tcW w:w="2410" w:type="dxa"/>
          </w:tcPr>
          <w:p w:rsidR="000F2779" w:rsidRPr="000F2779" w:rsidRDefault="000F2779" w:rsidP="000F2779">
            <w:pPr>
              <w:spacing w:line="240" w:lineRule="auto"/>
              <w:rPr>
                <w:rFonts w:ascii="Times New Roman" w:eastAsia="宋体" w:hAnsi="Times New Roman" w:hint="eastAsia"/>
                <w:szCs w:val="21"/>
              </w:rPr>
            </w:pPr>
            <w:r>
              <w:rPr>
                <w:rFonts w:ascii="Times New Roman" w:eastAsia="宋体" w:hAnsi="Times New Roman" w:hint="eastAsia"/>
                <w:szCs w:val="21"/>
              </w:rPr>
              <w:t>B</w:t>
            </w:r>
            <w:r>
              <w:rPr>
                <w:rFonts w:ascii="Times New Roman" w:eastAsia="宋体" w:hAnsi="Times New Roman"/>
                <w:szCs w:val="21"/>
              </w:rPr>
              <w:t>3</w:t>
            </w:r>
            <w:r>
              <w:rPr>
                <w:rFonts w:ascii="Times New Roman" w:eastAsia="宋体" w:hAnsi="Times New Roman"/>
                <w:szCs w:val="21"/>
              </w:rPr>
              <w:t>U</w:t>
            </w:r>
            <w:r>
              <w:rPr>
                <w:rFonts w:ascii="Times New Roman" w:eastAsia="宋体" w:hAnsi="Times New Roman"/>
                <w:szCs w:val="21"/>
              </w:rPr>
              <w:t>3</w:t>
            </w:r>
          </w:p>
        </w:tc>
        <w:tc>
          <w:tcPr>
            <w:tcW w:w="1134"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迟万方</w:t>
            </w:r>
          </w:p>
        </w:tc>
      </w:tr>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6</w:t>
            </w:r>
          </w:p>
        </w:tc>
        <w:tc>
          <w:tcPr>
            <w:tcW w:w="2410" w:type="dxa"/>
          </w:tcPr>
          <w:p w:rsidR="000F2779" w:rsidRPr="000F2779" w:rsidRDefault="000F2779" w:rsidP="000F2779">
            <w:pPr>
              <w:spacing w:line="240" w:lineRule="auto"/>
              <w:rPr>
                <w:rFonts w:ascii="Times New Roman" w:eastAsia="宋体" w:hAnsi="Times New Roman" w:hint="eastAsia"/>
                <w:szCs w:val="21"/>
              </w:rPr>
            </w:pPr>
            <w:r>
              <w:rPr>
                <w:rFonts w:ascii="Times New Roman" w:eastAsia="宋体" w:hAnsi="Times New Roman" w:hint="eastAsia"/>
                <w:szCs w:val="21"/>
              </w:rPr>
              <w:t>B</w:t>
            </w:r>
            <w:r>
              <w:rPr>
                <w:rFonts w:ascii="Times New Roman" w:eastAsia="宋体" w:hAnsi="Times New Roman"/>
                <w:szCs w:val="21"/>
              </w:rPr>
              <w:t>3U</w:t>
            </w:r>
            <w:r>
              <w:rPr>
                <w:rFonts w:ascii="Times New Roman" w:eastAsia="宋体" w:hAnsi="Times New Roman"/>
                <w:szCs w:val="21"/>
              </w:rPr>
              <w:t>4</w:t>
            </w:r>
          </w:p>
        </w:tc>
        <w:tc>
          <w:tcPr>
            <w:tcW w:w="1134"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周群芳</w:t>
            </w:r>
          </w:p>
        </w:tc>
      </w:tr>
      <w:tr w:rsidR="000F2779" w:rsidTr="000F2779">
        <w:tc>
          <w:tcPr>
            <w:tcW w:w="1129" w:type="dxa"/>
          </w:tcPr>
          <w:p w:rsidR="000F2779" w:rsidRPr="000F2779" w:rsidRDefault="000F2779" w:rsidP="006D146B">
            <w:pPr>
              <w:spacing w:line="240" w:lineRule="auto"/>
              <w:rPr>
                <w:rFonts w:ascii="Times New Roman" w:eastAsia="宋体" w:hAnsi="Times New Roman"/>
                <w:szCs w:val="21"/>
              </w:rPr>
            </w:pPr>
            <w:r w:rsidRPr="000F2779">
              <w:rPr>
                <w:rFonts w:ascii="Times New Roman" w:eastAsia="宋体" w:hAnsi="Times New Roman" w:hint="eastAsia"/>
                <w:szCs w:val="21"/>
              </w:rPr>
              <w:t>7</w:t>
            </w:r>
          </w:p>
        </w:tc>
        <w:tc>
          <w:tcPr>
            <w:tcW w:w="2410" w:type="dxa"/>
          </w:tcPr>
          <w:p w:rsidR="000F2779" w:rsidRPr="000F2779" w:rsidRDefault="000F2779" w:rsidP="000F2779">
            <w:pPr>
              <w:spacing w:line="240" w:lineRule="auto"/>
              <w:rPr>
                <w:rFonts w:ascii="Times New Roman" w:eastAsia="宋体" w:hAnsi="Times New Roman" w:hint="eastAsia"/>
                <w:szCs w:val="21"/>
              </w:rPr>
            </w:pPr>
            <w:r>
              <w:rPr>
                <w:rFonts w:ascii="Times New Roman" w:eastAsia="宋体" w:hAnsi="Times New Roman"/>
                <w:szCs w:val="21"/>
              </w:rPr>
              <w:t>X</w:t>
            </w:r>
            <w:r>
              <w:rPr>
                <w:rFonts w:ascii="Times New Roman" w:eastAsia="宋体" w:hAnsi="Times New Roman" w:hint="eastAsia"/>
                <w:szCs w:val="21"/>
              </w:rPr>
              <w:t>B</w:t>
            </w:r>
            <w:r>
              <w:rPr>
                <w:rFonts w:ascii="Times New Roman" w:eastAsia="宋体" w:hAnsi="Times New Roman"/>
                <w:szCs w:val="21"/>
              </w:rPr>
              <w:t>1U</w:t>
            </w:r>
            <w:r>
              <w:rPr>
                <w:rFonts w:ascii="Times New Roman" w:eastAsia="宋体" w:hAnsi="Times New Roman"/>
                <w:szCs w:val="21"/>
              </w:rPr>
              <w:t>1</w:t>
            </w:r>
          </w:p>
        </w:tc>
        <w:tc>
          <w:tcPr>
            <w:tcW w:w="1134" w:type="dxa"/>
          </w:tcPr>
          <w:p w:rsidR="000F2779" w:rsidRPr="000F2779" w:rsidRDefault="000F2779" w:rsidP="0025417E">
            <w:pPr>
              <w:spacing w:line="240" w:lineRule="auto"/>
              <w:rPr>
                <w:rFonts w:ascii="Times New Roman" w:eastAsia="宋体" w:hAnsi="Times New Roman"/>
                <w:szCs w:val="21"/>
              </w:rPr>
            </w:pPr>
            <w:r w:rsidRPr="000F2779">
              <w:rPr>
                <w:rFonts w:ascii="Times New Roman" w:eastAsia="宋体" w:hAnsi="Times New Roman" w:hint="eastAsia"/>
                <w:szCs w:val="21"/>
              </w:rPr>
              <w:t>范明明</w:t>
            </w:r>
          </w:p>
        </w:tc>
      </w:tr>
    </w:tbl>
    <w:p w:rsidR="000F2779" w:rsidRDefault="000F2779" w:rsidP="00497BEA">
      <w:pPr>
        <w:spacing w:line="240" w:lineRule="auto"/>
        <w:rPr>
          <w:rFonts w:ascii="Times New Roman" w:eastAsia="宋体" w:hAnsi="宋体"/>
          <w:b/>
          <w:bCs/>
          <w:sz w:val="24"/>
          <w:szCs w:val="24"/>
        </w:rPr>
        <w:sectPr w:rsidR="000F2779" w:rsidSect="000F2779">
          <w:type w:val="continuous"/>
          <w:pgSz w:w="11906" w:h="16838"/>
          <w:pgMar w:top="1134" w:right="1134" w:bottom="1134" w:left="1134" w:header="851" w:footer="992" w:gutter="0"/>
          <w:cols w:num="2" w:space="425"/>
          <w:docGrid w:type="lines" w:linePitch="312"/>
        </w:sectPr>
      </w:pPr>
    </w:p>
    <w:p w:rsidR="00497BEA" w:rsidRPr="00497BEA" w:rsidRDefault="00944736" w:rsidP="00497BEA">
      <w:pPr>
        <w:spacing w:line="240" w:lineRule="auto"/>
        <w:rPr>
          <w:rFonts w:ascii="Times New Roman" w:eastAsia="宋体" w:hAnsi="Times New Roman"/>
          <w:b/>
          <w:bCs/>
          <w:sz w:val="24"/>
          <w:szCs w:val="24"/>
        </w:rPr>
      </w:pPr>
      <w:r>
        <w:rPr>
          <w:rFonts w:ascii="Times New Roman" w:eastAsia="宋体" w:hAnsi="宋体" w:hint="eastAsia"/>
          <w:b/>
          <w:bCs/>
          <w:sz w:val="24"/>
          <w:szCs w:val="24"/>
        </w:rPr>
        <w:lastRenderedPageBreak/>
        <w:t>五</w:t>
      </w:r>
      <w:r w:rsidR="0098782F">
        <w:rPr>
          <w:rFonts w:ascii="Times New Roman" w:eastAsia="宋体" w:hAnsi="宋体" w:hint="eastAsia"/>
          <w:b/>
          <w:bCs/>
          <w:sz w:val="24"/>
          <w:szCs w:val="24"/>
        </w:rPr>
        <w:t>、</w:t>
      </w:r>
      <w:r w:rsidR="0098782F" w:rsidRPr="000E4607">
        <w:rPr>
          <w:rFonts w:ascii="Times New Roman" w:eastAsia="宋体" w:hAnsi="宋体"/>
          <w:b/>
          <w:bCs/>
          <w:sz w:val="24"/>
          <w:szCs w:val="24"/>
        </w:rPr>
        <w:t>教学计划安排：</w:t>
      </w:r>
      <w:r w:rsidR="00497BEA">
        <w:rPr>
          <w:rStyle w:val="a9"/>
          <w:b w:val="0"/>
          <w:bCs w:val="0"/>
        </w:rPr>
        <w:t>（</w:t>
      </w:r>
      <w:r w:rsidR="00497BEA">
        <w:rPr>
          <w:rStyle w:val="a9"/>
          <w:b w:val="0"/>
          <w:bCs w:val="0"/>
        </w:rPr>
        <w:t>2025</w:t>
      </w:r>
      <w:r w:rsidR="00497BEA">
        <w:rPr>
          <w:rStyle w:val="a9"/>
          <w:b w:val="0"/>
          <w:bCs w:val="0"/>
        </w:rPr>
        <w:t>年</w:t>
      </w:r>
      <w:r w:rsidR="00497BEA">
        <w:rPr>
          <w:rStyle w:val="a9"/>
          <w:b w:val="0"/>
          <w:bCs w:val="0"/>
        </w:rPr>
        <w:t>2</w:t>
      </w:r>
      <w:r w:rsidR="00497BEA">
        <w:rPr>
          <w:rStyle w:val="a9"/>
          <w:b w:val="0"/>
          <w:bCs w:val="0"/>
        </w:rPr>
        <w:t>月</w:t>
      </w:r>
      <w:r w:rsidR="00497BEA">
        <w:rPr>
          <w:rStyle w:val="a9"/>
          <w:b w:val="0"/>
          <w:bCs w:val="0"/>
        </w:rPr>
        <w:t>13</w:t>
      </w:r>
      <w:r w:rsidR="00497BEA">
        <w:rPr>
          <w:rStyle w:val="a9"/>
          <w:b w:val="0"/>
          <w:bCs w:val="0"/>
        </w:rPr>
        <w:t>日</w:t>
      </w:r>
      <w:r w:rsidR="00497BEA">
        <w:rPr>
          <w:rStyle w:val="a9"/>
          <w:b w:val="0"/>
          <w:bCs w:val="0"/>
        </w:rPr>
        <w:t xml:space="preserve"> - 2025</w:t>
      </w:r>
      <w:r w:rsidR="00497BEA">
        <w:rPr>
          <w:rStyle w:val="a9"/>
          <w:b w:val="0"/>
          <w:bCs w:val="0"/>
        </w:rPr>
        <w:t>年</w:t>
      </w:r>
      <w:r w:rsidR="00497BEA">
        <w:rPr>
          <w:rStyle w:val="a9"/>
          <w:b w:val="0"/>
          <w:bCs w:val="0"/>
        </w:rPr>
        <w:t>6</w:t>
      </w:r>
      <w:r w:rsidR="00497BEA">
        <w:rPr>
          <w:rStyle w:val="a9"/>
          <w:b w:val="0"/>
          <w:bCs w:val="0"/>
        </w:rPr>
        <w:t>月</w:t>
      </w:r>
      <w:r w:rsidR="00497BEA">
        <w:rPr>
          <w:rStyle w:val="a9"/>
          <w:b w:val="0"/>
          <w:bCs w:val="0"/>
        </w:rPr>
        <w:t>26</w:t>
      </w:r>
      <w:r w:rsidR="00497BEA">
        <w:rPr>
          <w:rStyle w:val="a9"/>
          <w:b w:val="0"/>
          <w:bCs w:val="0"/>
        </w:rPr>
        <w:t>日）</w:t>
      </w:r>
    </w:p>
    <w:p w:rsidR="00EE718C" w:rsidRDefault="00EE718C" w:rsidP="00EE718C">
      <w:pPr>
        <w:spacing w:line="240" w:lineRule="auto"/>
        <w:rPr>
          <w:rFonts w:asciiTheme="minorEastAsia" w:eastAsiaTheme="minorEastAsia" w:hAnsiTheme="minorEastAsia" w:cs="Segoe UI"/>
          <w:b/>
          <w:bCs/>
          <w:color w:val="404040"/>
          <w:sz w:val="18"/>
          <w:szCs w:val="18"/>
        </w:rPr>
        <w:sectPr w:rsidR="00EE718C" w:rsidSect="000F2779">
          <w:type w:val="continuous"/>
          <w:pgSz w:w="11906" w:h="16838"/>
          <w:pgMar w:top="1134" w:right="1134" w:bottom="1134" w:left="1134" w:header="851" w:footer="992" w:gutter="0"/>
          <w:cols w:space="425"/>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9"/>
        <w:gridCol w:w="934"/>
        <w:gridCol w:w="2266"/>
        <w:gridCol w:w="645"/>
      </w:tblGrid>
      <w:tr w:rsidR="00EE718C" w:rsidRPr="00EE718C" w:rsidTr="00EE718C">
        <w:trPr>
          <w:tblHeader/>
        </w:trPr>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b/>
                <w:bCs/>
                <w:color w:val="404040"/>
                <w:sz w:val="18"/>
                <w:szCs w:val="18"/>
              </w:rPr>
            </w:pPr>
            <w:r w:rsidRPr="00EE718C">
              <w:rPr>
                <w:rFonts w:asciiTheme="minorEastAsia" w:eastAsiaTheme="minorEastAsia" w:hAnsiTheme="minorEastAsia" w:cs="Segoe UI"/>
                <w:b/>
                <w:bCs/>
                <w:color w:val="404040"/>
                <w:sz w:val="18"/>
                <w:szCs w:val="18"/>
              </w:rPr>
              <w:lastRenderedPageBreak/>
              <w:t>周次</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b/>
                <w:bCs/>
                <w:color w:val="404040"/>
                <w:sz w:val="18"/>
                <w:szCs w:val="18"/>
              </w:rPr>
            </w:pPr>
            <w:r w:rsidRPr="00EE718C">
              <w:rPr>
                <w:rFonts w:asciiTheme="minorEastAsia" w:eastAsiaTheme="minorEastAsia" w:hAnsiTheme="minorEastAsia" w:cs="Segoe UI"/>
                <w:b/>
                <w:bCs/>
                <w:color w:val="404040"/>
                <w:sz w:val="18"/>
                <w:szCs w:val="18"/>
              </w:rPr>
              <w:t>日期范围</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b/>
                <w:bCs/>
                <w:color w:val="404040"/>
                <w:sz w:val="18"/>
                <w:szCs w:val="18"/>
              </w:rPr>
            </w:pPr>
            <w:r w:rsidRPr="00EE718C">
              <w:rPr>
                <w:rFonts w:asciiTheme="minorEastAsia" w:eastAsiaTheme="minorEastAsia" w:hAnsiTheme="minorEastAsia" w:cs="Segoe UI"/>
                <w:b/>
                <w:bCs/>
                <w:color w:val="404040"/>
                <w:sz w:val="18"/>
                <w:szCs w:val="18"/>
              </w:rPr>
              <w:t>教学内容</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b/>
                <w:bCs/>
                <w:color w:val="404040"/>
                <w:sz w:val="18"/>
                <w:szCs w:val="18"/>
              </w:rPr>
            </w:pPr>
            <w:r w:rsidRPr="00EE718C">
              <w:rPr>
                <w:rFonts w:asciiTheme="minorEastAsia" w:eastAsiaTheme="minorEastAsia" w:hAnsiTheme="minorEastAsia" w:cs="Segoe UI"/>
                <w:b/>
                <w:bCs/>
                <w:color w:val="404040"/>
                <w:sz w:val="18"/>
                <w:szCs w:val="18"/>
              </w:rPr>
              <w:t>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2月13日 - 2月14日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必修二 Unit 3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第2周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2月17日 - 2月21日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3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3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必修二 Unit 3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3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第3周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2月24日 - 2月28日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3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3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3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3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必修二 Unit 4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第4周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3月3日 - 3月7日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4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4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必修二 Unit 4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4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第5周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3月10日 - 3月14日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4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4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4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必修二 Unit 4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1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第6周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3月17日 - 3月21日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1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1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1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1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lastRenderedPageBreak/>
              <w:t>第7周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3月24日 - 3月28日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1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1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1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1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2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第8周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3月31日 - 4月4日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2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2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2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2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第9周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4月7日 - 4月11日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2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2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2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2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期中复习（必修二 Unit 3 &amp; Unit 4）</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第10周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4月14日 - 4月18日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期中复习（必修三 Unit 1 &amp; Unit 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4课时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第11周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4月21日 - 4月25日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期中考试</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6课时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第12周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4月28日 - 5月2日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3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3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3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3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3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第13周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5月5日 - 5月9日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3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3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3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3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4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第14周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5月12日 - 5月16日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4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4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 xml:space="preserve">必修三 Unit 4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4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第15周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5月19日 - 5月23日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4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4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4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必修三 Unit 4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第16周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5月26日 - 5月30日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lastRenderedPageBreak/>
              <w:t>第17周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6月2日 - 6月6日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第18周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6月9日 - 6月13日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Welcome &amp;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练习评讲1</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w:t>
            </w:r>
            <w:proofErr w:type="gramStart"/>
            <w:r w:rsidRPr="00EE718C">
              <w:rPr>
                <w:rFonts w:asciiTheme="minorEastAsia" w:eastAsiaTheme="minorEastAsia" w:hAnsiTheme="minorEastAsia" w:cs="Segoe UI"/>
                <w:color w:val="404040"/>
                <w:sz w:val="18"/>
                <w:szCs w:val="18"/>
              </w:rPr>
              <w:t>单词学案</w:t>
            </w:r>
            <w:proofErr w:type="gramEnd"/>
            <w:r w:rsidRPr="00EE718C">
              <w:rPr>
                <w:rFonts w:asciiTheme="minorEastAsia" w:eastAsiaTheme="minorEastAsia" w:hAnsiTheme="minorEastAsia" w:cs="Segoe UI"/>
                <w:color w:val="404040"/>
                <w:sz w:val="18"/>
                <w:szCs w:val="18"/>
              </w:rPr>
              <w:t>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Grammar</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第19周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6月16日 - 6月20日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阅读课</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Integrated Skills</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Extended Reading</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2 练习评讲2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1课时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期末复习（必修三 Unit 3 &amp; Unit 4）</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b/>
                <w:bCs/>
                <w:color w:val="404040"/>
                <w:sz w:val="18"/>
                <w:szCs w:val="18"/>
              </w:rPr>
              <w:t>第20周</w:t>
            </w:r>
          </w:p>
        </w:tc>
        <w:tc>
          <w:tcPr>
            <w:tcW w:w="934"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6月23日 - 6月26日</w:t>
            </w: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期末复习（</w:t>
            </w:r>
            <w:proofErr w:type="gramStart"/>
            <w:r w:rsidRPr="00EE718C">
              <w:rPr>
                <w:rFonts w:asciiTheme="minorEastAsia" w:eastAsiaTheme="minorEastAsia" w:hAnsiTheme="minorEastAsia" w:cs="Segoe UI"/>
                <w:color w:val="404040"/>
                <w:sz w:val="18"/>
                <w:szCs w:val="18"/>
              </w:rPr>
              <w:t>必修四</w:t>
            </w:r>
            <w:proofErr w:type="gramEnd"/>
            <w:r w:rsidRPr="00EE718C">
              <w:rPr>
                <w:rFonts w:asciiTheme="minorEastAsia" w:eastAsiaTheme="minorEastAsia" w:hAnsiTheme="minorEastAsia" w:cs="Segoe UI"/>
                <w:color w:val="404040"/>
                <w:sz w:val="18"/>
                <w:szCs w:val="18"/>
              </w:rPr>
              <w:t xml:space="preserve"> Unit 1 &amp; Unit 2）</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4课时</w:t>
            </w:r>
          </w:p>
        </w:tc>
      </w:tr>
      <w:tr w:rsidR="00EE718C" w:rsidRPr="00EE718C" w:rsidTr="00EE718C">
        <w:tc>
          <w:tcPr>
            <w:tcW w:w="0" w:type="auto"/>
            <w:tcMar>
              <w:top w:w="15" w:type="dxa"/>
              <w:left w:w="0" w:type="dxa"/>
              <w:bottom w:w="15" w:type="dxa"/>
              <w:right w:w="15" w:type="dxa"/>
            </w:tcMar>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934" w:type="dxa"/>
            <w:vAlign w:val="center"/>
            <w:hideMark/>
          </w:tcPr>
          <w:p w:rsidR="00EE718C" w:rsidRPr="00EE718C" w:rsidRDefault="00EE718C" w:rsidP="00EE718C">
            <w:pPr>
              <w:spacing w:line="240" w:lineRule="auto"/>
              <w:rPr>
                <w:rFonts w:asciiTheme="minorEastAsia" w:eastAsiaTheme="minorEastAsia" w:hAnsiTheme="minorEastAsia"/>
                <w:color w:val="auto"/>
                <w:sz w:val="18"/>
                <w:szCs w:val="18"/>
              </w:rPr>
            </w:pPr>
          </w:p>
        </w:tc>
        <w:tc>
          <w:tcPr>
            <w:tcW w:w="2266"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期末考试</w:t>
            </w:r>
          </w:p>
        </w:tc>
        <w:tc>
          <w:tcPr>
            <w:tcW w:w="645" w:type="dxa"/>
            <w:vAlign w:val="center"/>
            <w:hideMark/>
          </w:tcPr>
          <w:p w:rsidR="00EE718C" w:rsidRPr="00EE718C" w:rsidRDefault="00EE718C" w:rsidP="00EE718C">
            <w:pPr>
              <w:spacing w:line="240" w:lineRule="auto"/>
              <w:rPr>
                <w:rFonts w:asciiTheme="minorEastAsia" w:eastAsiaTheme="minorEastAsia" w:hAnsiTheme="minorEastAsia" w:cs="Segoe UI"/>
                <w:color w:val="404040"/>
                <w:sz w:val="18"/>
                <w:szCs w:val="18"/>
              </w:rPr>
            </w:pPr>
            <w:r w:rsidRPr="00EE718C">
              <w:rPr>
                <w:rFonts w:asciiTheme="minorEastAsia" w:eastAsiaTheme="minorEastAsia" w:hAnsiTheme="minorEastAsia" w:cs="Segoe UI"/>
                <w:color w:val="404040"/>
                <w:sz w:val="18"/>
                <w:szCs w:val="18"/>
              </w:rPr>
              <w:t>2课时</w:t>
            </w:r>
          </w:p>
        </w:tc>
      </w:tr>
    </w:tbl>
    <w:p w:rsidR="00EE718C" w:rsidRDefault="00EE718C" w:rsidP="00EE718C">
      <w:pPr>
        <w:spacing w:before="100" w:beforeAutospacing="1" w:after="100" w:afterAutospacing="1"/>
        <w:outlineLvl w:val="3"/>
        <w:rPr>
          <w:rFonts w:ascii="Segoe UI" w:eastAsia="宋体" w:hAnsi="Segoe UI" w:cs="Segoe UI" w:hint="eastAsia"/>
          <w:b/>
          <w:bCs/>
          <w:color w:val="404040"/>
          <w:sz w:val="24"/>
          <w:szCs w:val="24"/>
        </w:rPr>
        <w:sectPr w:rsidR="00EE718C" w:rsidSect="00EE718C">
          <w:type w:val="continuous"/>
          <w:pgSz w:w="11906" w:h="16838"/>
          <w:pgMar w:top="1134" w:right="1134" w:bottom="1134" w:left="1134" w:header="851" w:footer="992" w:gutter="0"/>
          <w:cols w:num="2" w:space="425"/>
          <w:docGrid w:type="lines" w:linePitch="312"/>
        </w:sectPr>
      </w:pPr>
    </w:p>
    <w:p w:rsidR="007D0959" w:rsidRPr="006B08C5" w:rsidRDefault="007D0959" w:rsidP="005E13B1">
      <w:pPr>
        <w:spacing w:line="240" w:lineRule="auto"/>
        <w:rPr>
          <w:rFonts w:ascii="Times New Roman" w:eastAsia="宋体" w:hAnsi="宋体"/>
          <w:szCs w:val="21"/>
        </w:rPr>
      </w:pPr>
      <w:r w:rsidRPr="000F2779">
        <w:rPr>
          <w:rFonts w:ascii="Times New Roman" w:eastAsia="宋体" w:hAnsi="宋体" w:hint="eastAsia"/>
          <w:szCs w:val="21"/>
        </w:rPr>
        <w:lastRenderedPageBreak/>
        <w:t>六</w:t>
      </w:r>
      <w:r w:rsidRPr="006B08C5">
        <w:rPr>
          <w:rFonts w:ascii="Times New Roman" w:eastAsia="宋体" w:hAnsi="宋体"/>
          <w:szCs w:val="21"/>
        </w:rPr>
        <w:t>、作业设计</w:t>
      </w:r>
    </w:p>
    <w:p w:rsidR="007D0959" w:rsidRPr="006B08C5" w:rsidRDefault="007D0959" w:rsidP="005E13B1">
      <w:pPr>
        <w:spacing w:line="240" w:lineRule="auto"/>
        <w:ind w:firstLineChars="150" w:firstLine="315"/>
        <w:rPr>
          <w:rFonts w:ascii="Times New Roman" w:eastAsia="宋体" w:hAnsi="宋体"/>
          <w:szCs w:val="21"/>
        </w:rPr>
      </w:pPr>
      <w:r w:rsidRPr="000F2779">
        <w:rPr>
          <w:rFonts w:ascii="Times New Roman" w:eastAsia="宋体" w:hAnsi="宋体"/>
          <w:szCs w:val="21"/>
        </w:rPr>
        <w:t>作业练习册</w:t>
      </w:r>
      <w:r w:rsidRPr="006B08C5">
        <w:rPr>
          <w:rFonts w:ascii="Times New Roman" w:eastAsia="宋体" w:hAnsi="宋体"/>
          <w:szCs w:val="21"/>
        </w:rPr>
        <w:t>：《学英语》：基础练习，巩固课堂所学知识。《高考新方案》：提升练习，针对高考题型进行训练。</w:t>
      </w:r>
    </w:p>
    <w:p w:rsidR="007D0959" w:rsidRPr="006B08C5" w:rsidRDefault="007D0959" w:rsidP="000F2779">
      <w:pPr>
        <w:spacing w:line="240" w:lineRule="auto"/>
        <w:ind w:firstLineChars="150" w:firstLine="315"/>
        <w:rPr>
          <w:rFonts w:ascii="Times New Roman" w:eastAsia="宋体" w:hAnsi="宋体"/>
          <w:szCs w:val="21"/>
        </w:rPr>
      </w:pPr>
      <w:r w:rsidRPr="000F2779">
        <w:rPr>
          <w:rFonts w:ascii="Times New Roman" w:eastAsia="宋体" w:hAnsi="宋体"/>
          <w:szCs w:val="21"/>
        </w:rPr>
        <w:t>分层布置作业</w:t>
      </w:r>
      <w:r w:rsidRPr="006B08C5">
        <w:rPr>
          <w:rFonts w:ascii="Times New Roman" w:eastAsia="宋体" w:hAnsi="宋体"/>
          <w:szCs w:val="21"/>
        </w:rPr>
        <w:t>：</w:t>
      </w:r>
    </w:p>
    <w:p w:rsidR="007D0959" w:rsidRPr="006B08C5" w:rsidRDefault="007D0959" w:rsidP="000F2779">
      <w:pPr>
        <w:spacing w:line="240" w:lineRule="auto"/>
        <w:ind w:firstLineChars="150" w:firstLine="315"/>
        <w:rPr>
          <w:rFonts w:ascii="Times New Roman" w:eastAsia="宋体" w:hAnsi="宋体"/>
          <w:szCs w:val="21"/>
        </w:rPr>
      </w:pPr>
      <w:r w:rsidRPr="000F2779">
        <w:rPr>
          <w:rFonts w:ascii="Times New Roman" w:eastAsia="宋体" w:hAnsi="宋体"/>
          <w:szCs w:val="21"/>
        </w:rPr>
        <w:t>基础层</w:t>
      </w:r>
      <w:r w:rsidRPr="006B08C5">
        <w:rPr>
          <w:rFonts w:ascii="Times New Roman" w:eastAsia="宋体" w:hAnsi="宋体"/>
          <w:szCs w:val="21"/>
        </w:rPr>
        <w:t>：以《学英语》为主，重点巩固基础词汇和语法。</w:t>
      </w:r>
    </w:p>
    <w:p w:rsidR="007D0959" w:rsidRPr="006B08C5" w:rsidRDefault="007D0959" w:rsidP="000F2779">
      <w:pPr>
        <w:spacing w:line="240" w:lineRule="auto"/>
        <w:ind w:firstLineChars="150" w:firstLine="315"/>
        <w:rPr>
          <w:rFonts w:ascii="Times New Roman" w:eastAsia="宋体" w:hAnsi="宋体"/>
          <w:szCs w:val="21"/>
        </w:rPr>
      </w:pPr>
      <w:r w:rsidRPr="000F2779">
        <w:rPr>
          <w:rFonts w:ascii="Times New Roman" w:eastAsia="宋体" w:hAnsi="宋体"/>
          <w:szCs w:val="21"/>
        </w:rPr>
        <w:t>提高层</w:t>
      </w:r>
      <w:r w:rsidRPr="006B08C5">
        <w:rPr>
          <w:rFonts w:ascii="Times New Roman" w:eastAsia="宋体" w:hAnsi="宋体"/>
          <w:szCs w:val="21"/>
        </w:rPr>
        <w:t>：</w:t>
      </w:r>
      <w:r w:rsidRPr="000F2779">
        <w:rPr>
          <w:rFonts w:ascii="Times New Roman" w:eastAsia="宋体" w:hAnsi="宋体" w:hint="eastAsia"/>
          <w:szCs w:val="21"/>
        </w:rPr>
        <w:t>挑选</w:t>
      </w:r>
      <w:r w:rsidRPr="006B08C5">
        <w:rPr>
          <w:rFonts w:ascii="Times New Roman" w:eastAsia="宋体" w:hAnsi="宋体"/>
          <w:szCs w:val="21"/>
        </w:rPr>
        <w:t>《学英语》的基础上，增加《高考新方案》中的难度较大的题目，提升综合运用能力。</w:t>
      </w:r>
    </w:p>
    <w:p w:rsidR="007D0959" w:rsidRPr="000F2779" w:rsidRDefault="007D0959" w:rsidP="000F2779">
      <w:pPr>
        <w:spacing w:line="240" w:lineRule="auto"/>
        <w:ind w:firstLineChars="150" w:firstLine="315"/>
        <w:rPr>
          <w:rFonts w:ascii="Times New Roman" w:eastAsia="宋体" w:hAnsi="宋体"/>
          <w:szCs w:val="21"/>
        </w:rPr>
      </w:pPr>
      <w:r w:rsidRPr="000F2779">
        <w:rPr>
          <w:rFonts w:ascii="Times New Roman" w:eastAsia="宋体" w:hAnsi="宋体"/>
          <w:szCs w:val="21"/>
        </w:rPr>
        <w:t>拓展层</w:t>
      </w:r>
      <w:r w:rsidRPr="006B08C5">
        <w:rPr>
          <w:rFonts w:ascii="Times New Roman" w:eastAsia="宋体" w:hAnsi="宋体"/>
          <w:szCs w:val="21"/>
        </w:rPr>
        <w:t>：在完成基础和提高层作业的基础上，增加课外阅读任务，要求学生撰写阅读报告或进行口头展示。</w:t>
      </w:r>
    </w:p>
    <w:p w:rsidR="0098782F" w:rsidRPr="000F2779" w:rsidRDefault="007D0959" w:rsidP="005E13B1">
      <w:pPr>
        <w:spacing w:line="240" w:lineRule="auto"/>
        <w:rPr>
          <w:rFonts w:ascii="Times New Roman" w:eastAsia="宋体" w:hAnsi="宋体"/>
          <w:szCs w:val="21"/>
        </w:rPr>
      </w:pPr>
      <w:bookmarkStart w:id="0" w:name="_GoBack"/>
      <w:bookmarkEnd w:id="0"/>
      <w:r w:rsidRPr="000F2779">
        <w:rPr>
          <w:rFonts w:ascii="Times New Roman" w:eastAsia="宋体" w:hAnsi="宋体" w:hint="eastAsia"/>
          <w:szCs w:val="21"/>
        </w:rPr>
        <w:t>七</w:t>
      </w:r>
      <w:r w:rsidR="0098782F" w:rsidRPr="000F2779">
        <w:rPr>
          <w:rFonts w:ascii="Times New Roman" w:eastAsia="宋体" w:hAnsi="宋体" w:hint="eastAsia"/>
          <w:szCs w:val="21"/>
        </w:rPr>
        <w:t>、</w:t>
      </w:r>
      <w:r w:rsidR="0098782F" w:rsidRPr="000F2779">
        <w:rPr>
          <w:rFonts w:ascii="Times New Roman" w:eastAsia="宋体" w:hAnsi="宋体"/>
          <w:szCs w:val="21"/>
        </w:rPr>
        <w:t>学科活动计划</w:t>
      </w:r>
    </w:p>
    <w:p w:rsidR="001738B2" w:rsidRPr="00EE718C" w:rsidRDefault="001738B2" w:rsidP="000F2779">
      <w:pPr>
        <w:spacing w:line="240" w:lineRule="auto"/>
        <w:ind w:firstLineChars="150" w:firstLine="315"/>
        <w:rPr>
          <w:rFonts w:ascii="Times New Roman" w:eastAsia="宋体" w:hAnsi="宋体" w:hint="eastAsia"/>
          <w:szCs w:val="21"/>
        </w:rPr>
      </w:pPr>
      <w:r w:rsidRPr="00EE718C">
        <w:rPr>
          <w:rFonts w:ascii="Times New Roman" w:eastAsia="宋体" w:hAnsi="宋体" w:hint="eastAsia"/>
          <w:szCs w:val="21"/>
        </w:rPr>
        <w:t>1.</w:t>
      </w:r>
      <w:r w:rsidRPr="00EE718C">
        <w:rPr>
          <w:rFonts w:ascii="Times New Roman" w:eastAsia="宋体" w:hAnsi="宋体" w:hint="eastAsia"/>
          <w:szCs w:val="21"/>
        </w:rPr>
        <w:t>校</w:t>
      </w:r>
      <w:r w:rsidRPr="00EE718C">
        <w:rPr>
          <w:rFonts w:ascii="Times New Roman" w:eastAsia="宋体" w:hAnsi="宋体"/>
          <w:szCs w:val="21"/>
        </w:rPr>
        <w:t>英语素养大赛</w:t>
      </w:r>
      <w:r w:rsidR="005E13B1">
        <w:rPr>
          <w:rFonts w:ascii="Times New Roman" w:eastAsia="宋体" w:hAnsi="宋体" w:hint="eastAsia"/>
          <w:szCs w:val="21"/>
        </w:rPr>
        <w:t>2.</w:t>
      </w:r>
      <w:r w:rsidR="005E13B1">
        <w:rPr>
          <w:rFonts w:ascii="Times New Roman" w:eastAsia="宋体" w:hAnsi="宋体" w:hint="eastAsia"/>
          <w:szCs w:val="21"/>
        </w:rPr>
        <w:t>省</w:t>
      </w:r>
      <w:r w:rsidR="005E13B1">
        <w:rPr>
          <w:rFonts w:ascii="Times New Roman" w:eastAsia="宋体" w:hAnsi="宋体"/>
          <w:szCs w:val="21"/>
        </w:rPr>
        <w:t>市整本书阅读竞赛</w:t>
      </w:r>
    </w:p>
    <w:p w:rsidR="0098782F" w:rsidRPr="000F2779" w:rsidRDefault="0098782F" w:rsidP="000F2779">
      <w:pPr>
        <w:spacing w:line="240" w:lineRule="auto"/>
        <w:ind w:firstLineChars="150" w:firstLine="315"/>
        <w:rPr>
          <w:rFonts w:ascii="Times New Roman" w:eastAsia="宋体" w:hAnsi="宋体"/>
          <w:szCs w:val="21"/>
        </w:rPr>
      </w:pPr>
    </w:p>
    <w:sectPr w:rsidR="0098782F" w:rsidRPr="000F2779" w:rsidSect="00EE718C">
      <w:type w:val="continuous"/>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8B3" w:rsidRDefault="004508B3" w:rsidP="00FA639C">
      <w:pPr>
        <w:spacing w:line="240" w:lineRule="auto"/>
      </w:pPr>
      <w:r>
        <w:separator/>
      </w:r>
    </w:p>
  </w:endnote>
  <w:endnote w:type="continuationSeparator" w:id="0">
    <w:p w:rsidR="004508B3" w:rsidRDefault="004508B3" w:rsidP="00FA63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676742"/>
      <w:docPartObj>
        <w:docPartGallery w:val="Page Numbers (Bottom of Page)"/>
        <w:docPartUnique/>
      </w:docPartObj>
    </w:sdtPr>
    <w:sdtContent>
      <w:p w:rsidR="000F2779" w:rsidRDefault="000F2779">
        <w:pPr>
          <w:pStyle w:val="a4"/>
          <w:jc w:val="center"/>
        </w:pPr>
        <w:r>
          <w:fldChar w:fldCharType="begin"/>
        </w:r>
        <w:r>
          <w:instrText>PAGE   \* MERGEFORMAT</w:instrText>
        </w:r>
        <w:r>
          <w:fldChar w:fldCharType="separate"/>
        </w:r>
        <w:r w:rsidR="005E13B1" w:rsidRPr="005E13B1">
          <w:rPr>
            <w:noProof/>
            <w:lang w:val="zh-CN"/>
          </w:rPr>
          <w:t>4</w:t>
        </w:r>
        <w:r>
          <w:fldChar w:fldCharType="end"/>
        </w:r>
      </w:p>
    </w:sdtContent>
  </w:sdt>
  <w:p w:rsidR="000F2779" w:rsidRDefault="000F277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8B3" w:rsidRDefault="004508B3" w:rsidP="00FA639C">
      <w:pPr>
        <w:spacing w:line="240" w:lineRule="auto"/>
      </w:pPr>
      <w:r>
        <w:separator/>
      </w:r>
    </w:p>
  </w:footnote>
  <w:footnote w:type="continuationSeparator" w:id="0">
    <w:p w:rsidR="004508B3" w:rsidRDefault="004508B3" w:rsidP="00FA639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CE6C0E"/>
    <w:multiLevelType w:val="multilevel"/>
    <w:tmpl w:val="6CF8FF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3F813A4"/>
    <w:multiLevelType w:val="hybridMultilevel"/>
    <w:tmpl w:val="21703452"/>
    <w:lvl w:ilvl="0" w:tplc="4D481C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CA82C0D"/>
    <w:multiLevelType w:val="multilevel"/>
    <w:tmpl w:val="68B2E9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F316F01"/>
    <w:multiLevelType w:val="multilevel"/>
    <w:tmpl w:val="721E8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39C"/>
    <w:rsid w:val="0004672A"/>
    <w:rsid w:val="00047FE3"/>
    <w:rsid w:val="000918E0"/>
    <w:rsid w:val="000E1DFB"/>
    <w:rsid w:val="000F2779"/>
    <w:rsid w:val="00120DE9"/>
    <w:rsid w:val="00123436"/>
    <w:rsid w:val="00141C28"/>
    <w:rsid w:val="001738B2"/>
    <w:rsid w:val="001A61FA"/>
    <w:rsid w:val="00200722"/>
    <w:rsid w:val="002442B9"/>
    <w:rsid w:val="0025417E"/>
    <w:rsid w:val="00295953"/>
    <w:rsid w:val="002B0624"/>
    <w:rsid w:val="002B360A"/>
    <w:rsid w:val="00304D33"/>
    <w:rsid w:val="003518E2"/>
    <w:rsid w:val="003B4D0D"/>
    <w:rsid w:val="003C36A2"/>
    <w:rsid w:val="00427064"/>
    <w:rsid w:val="004508B3"/>
    <w:rsid w:val="00452A4B"/>
    <w:rsid w:val="00497BEA"/>
    <w:rsid w:val="004A7F09"/>
    <w:rsid w:val="004E1697"/>
    <w:rsid w:val="00504F27"/>
    <w:rsid w:val="005816E6"/>
    <w:rsid w:val="005C18EC"/>
    <w:rsid w:val="005D3896"/>
    <w:rsid w:val="005E13B1"/>
    <w:rsid w:val="0060104A"/>
    <w:rsid w:val="00605155"/>
    <w:rsid w:val="00620853"/>
    <w:rsid w:val="0066056C"/>
    <w:rsid w:val="006615D2"/>
    <w:rsid w:val="006843E3"/>
    <w:rsid w:val="006D0476"/>
    <w:rsid w:val="006D146B"/>
    <w:rsid w:val="006D5224"/>
    <w:rsid w:val="006E1048"/>
    <w:rsid w:val="00710C56"/>
    <w:rsid w:val="00715B4C"/>
    <w:rsid w:val="007523A7"/>
    <w:rsid w:val="00770FFE"/>
    <w:rsid w:val="007B437B"/>
    <w:rsid w:val="007D0959"/>
    <w:rsid w:val="007D2D6F"/>
    <w:rsid w:val="00804F46"/>
    <w:rsid w:val="00830CA4"/>
    <w:rsid w:val="008726A4"/>
    <w:rsid w:val="00875C5E"/>
    <w:rsid w:val="0089214E"/>
    <w:rsid w:val="008A10BF"/>
    <w:rsid w:val="008D655C"/>
    <w:rsid w:val="008E59EC"/>
    <w:rsid w:val="008F2CA0"/>
    <w:rsid w:val="00944736"/>
    <w:rsid w:val="009640E2"/>
    <w:rsid w:val="009667F2"/>
    <w:rsid w:val="009844DF"/>
    <w:rsid w:val="0098782F"/>
    <w:rsid w:val="009D2AE6"/>
    <w:rsid w:val="00A33D8B"/>
    <w:rsid w:val="00A62531"/>
    <w:rsid w:val="00A66548"/>
    <w:rsid w:val="00A74CA4"/>
    <w:rsid w:val="00A80E63"/>
    <w:rsid w:val="00A85968"/>
    <w:rsid w:val="00AB44C6"/>
    <w:rsid w:val="00AE46DC"/>
    <w:rsid w:val="00B73069"/>
    <w:rsid w:val="00C030DA"/>
    <w:rsid w:val="00C56D35"/>
    <w:rsid w:val="00C81674"/>
    <w:rsid w:val="00CD02E1"/>
    <w:rsid w:val="00D031FB"/>
    <w:rsid w:val="00D14604"/>
    <w:rsid w:val="00D57A43"/>
    <w:rsid w:val="00D852B2"/>
    <w:rsid w:val="00DA04DB"/>
    <w:rsid w:val="00DE0704"/>
    <w:rsid w:val="00DF2BE8"/>
    <w:rsid w:val="00E12FCC"/>
    <w:rsid w:val="00E13306"/>
    <w:rsid w:val="00E526A0"/>
    <w:rsid w:val="00E73376"/>
    <w:rsid w:val="00E92C04"/>
    <w:rsid w:val="00EA02FE"/>
    <w:rsid w:val="00ED7DE4"/>
    <w:rsid w:val="00EE718C"/>
    <w:rsid w:val="00F36885"/>
    <w:rsid w:val="00F40FF6"/>
    <w:rsid w:val="00FA3B17"/>
    <w:rsid w:val="00FA639C"/>
    <w:rsid w:val="00FB134D"/>
    <w:rsid w:val="00FC55DF"/>
    <w:rsid w:val="00FC7AB4"/>
    <w:rsid w:val="00FF3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1F1965-4B28-4911-9083-1AEC383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39C"/>
    <w:pPr>
      <w:spacing w:line="300" w:lineRule="exact"/>
    </w:pPr>
    <w:rPr>
      <w:rFonts w:ascii="NEU-BZ-S92" w:eastAsia="方正书宋_GBK" w:hAnsi="NEU-BZ-S92" w:cs="Times New Roman"/>
      <w:color w:val="000000"/>
      <w:kern w:val="0"/>
    </w:rPr>
  </w:style>
  <w:style w:type="paragraph" w:styleId="1">
    <w:name w:val="heading 1"/>
    <w:basedOn w:val="a"/>
    <w:next w:val="a"/>
    <w:link w:val="1Char"/>
    <w:uiPriority w:val="9"/>
    <w:qFormat/>
    <w:rsid w:val="00944736"/>
    <w:pPr>
      <w:keepNext/>
      <w:keepLines/>
      <w:spacing w:before="340" w:after="330" w:line="578" w:lineRule="atLeast"/>
      <w:outlineLvl w:val="0"/>
    </w:pPr>
    <w:rPr>
      <w:b/>
      <w:bCs/>
      <w:kern w:val="44"/>
      <w:sz w:val="44"/>
      <w:szCs w:val="44"/>
    </w:rPr>
  </w:style>
  <w:style w:type="paragraph" w:styleId="2">
    <w:name w:val="heading 2"/>
    <w:basedOn w:val="a"/>
    <w:next w:val="a"/>
    <w:link w:val="2Char"/>
    <w:uiPriority w:val="9"/>
    <w:unhideWhenUsed/>
    <w:qFormat/>
    <w:rsid w:val="000F2779"/>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442B9"/>
    <w:pPr>
      <w:keepNext/>
      <w:keepLines/>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3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639C"/>
    <w:rPr>
      <w:sz w:val="18"/>
      <w:szCs w:val="18"/>
    </w:rPr>
  </w:style>
  <w:style w:type="paragraph" w:styleId="a4">
    <w:name w:val="footer"/>
    <w:basedOn w:val="a"/>
    <w:link w:val="Char0"/>
    <w:uiPriority w:val="99"/>
    <w:unhideWhenUsed/>
    <w:rsid w:val="00FA639C"/>
    <w:pPr>
      <w:tabs>
        <w:tab w:val="center" w:pos="4153"/>
        <w:tab w:val="right" w:pos="8306"/>
      </w:tabs>
      <w:snapToGrid w:val="0"/>
    </w:pPr>
    <w:rPr>
      <w:sz w:val="18"/>
      <w:szCs w:val="18"/>
    </w:rPr>
  </w:style>
  <w:style w:type="character" w:customStyle="1" w:styleId="Char0">
    <w:name w:val="页脚 Char"/>
    <w:basedOn w:val="a0"/>
    <w:link w:val="a4"/>
    <w:uiPriority w:val="99"/>
    <w:rsid w:val="00FA639C"/>
    <w:rPr>
      <w:sz w:val="18"/>
      <w:szCs w:val="18"/>
    </w:rPr>
  </w:style>
  <w:style w:type="table" w:styleId="a5">
    <w:name w:val="Table Grid"/>
    <w:basedOn w:val="a1"/>
    <w:uiPriority w:val="59"/>
    <w:rsid w:val="00D57A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5816E6"/>
    <w:pPr>
      <w:spacing w:line="240" w:lineRule="auto"/>
    </w:pPr>
    <w:rPr>
      <w:sz w:val="18"/>
      <w:szCs w:val="18"/>
    </w:rPr>
  </w:style>
  <w:style w:type="character" w:customStyle="1" w:styleId="Char1">
    <w:name w:val="批注框文本 Char"/>
    <w:basedOn w:val="a0"/>
    <w:link w:val="a6"/>
    <w:uiPriority w:val="99"/>
    <w:semiHidden/>
    <w:rsid w:val="005816E6"/>
    <w:rPr>
      <w:rFonts w:ascii="NEU-BZ-S92" w:eastAsia="方正书宋_GBK" w:hAnsi="NEU-BZ-S92" w:cs="Times New Roman"/>
      <w:color w:val="000000"/>
      <w:kern w:val="0"/>
      <w:sz w:val="18"/>
      <w:szCs w:val="18"/>
    </w:rPr>
  </w:style>
  <w:style w:type="paragraph" w:styleId="a7">
    <w:name w:val="List Paragraph"/>
    <w:basedOn w:val="a"/>
    <w:uiPriority w:val="34"/>
    <w:qFormat/>
    <w:rsid w:val="00E13306"/>
    <w:pPr>
      <w:ind w:firstLineChars="200" w:firstLine="420"/>
    </w:pPr>
  </w:style>
  <w:style w:type="paragraph" w:styleId="a8">
    <w:name w:val="Normal (Web)"/>
    <w:basedOn w:val="a"/>
    <w:uiPriority w:val="99"/>
    <w:semiHidden/>
    <w:unhideWhenUsed/>
    <w:rsid w:val="00A62531"/>
    <w:pPr>
      <w:spacing w:before="100" w:beforeAutospacing="1" w:after="100" w:afterAutospacing="1" w:line="240" w:lineRule="auto"/>
    </w:pPr>
    <w:rPr>
      <w:rFonts w:ascii="宋体" w:eastAsia="宋体" w:hAnsi="宋体" w:cs="宋体"/>
      <w:color w:val="auto"/>
      <w:sz w:val="24"/>
      <w:szCs w:val="24"/>
    </w:rPr>
  </w:style>
  <w:style w:type="character" w:styleId="a9">
    <w:name w:val="Strong"/>
    <w:basedOn w:val="a0"/>
    <w:uiPriority w:val="22"/>
    <w:qFormat/>
    <w:rsid w:val="00A62531"/>
    <w:rPr>
      <w:b/>
      <w:bCs/>
    </w:rPr>
  </w:style>
  <w:style w:type="character" w:customStyle="1" w:styleId="1Char">
    <w:name w:val="标题 1 Char"/>
    <w:basedOn w:val="a0"/>
    <w:link w:val="1"/>
    <w:uiPriority w:val="9"/>
    <w:rsid w:val="00944736"/>
    <w:rPr>
      <w:rFonts w:ascii="NEU-BZ-S92" w:eastAsia="方正书宋_GBK" w:hAnsi="NEU-BZ-S92" w:cs="Times New Roman"/>
      <w:b/>
      <w:bCs/>
      <w:color w:val="000000"/>
      <w:kern w:val="44"/>
      <w:sz w:val="44"/>
      <w:szCs w:val="44"/>
    </w:rPr>
  </w:style>
  <w:style w:type="character" w:customStyle="1" w:styleId="waselectableregion">
    <w:name w:val="__wa_selectable_region"/>
    <w:rsid w:val="00D852B2"/>
  </w:style>
  <w:style w:type="character" w:customStyle="1" w:styleId="3Char">
    <w:name w:val="标题 3 Char"/>
    <w:basedOn w:val="a0"/>
    <w:link w:val="3"/>
    <w:uiPriority w:val="9"/>
    <w:semiHidden/>
    <w:rsid w:val="002442B9"/>
    <w:rPr>
      <w:rFonts w:ascii="NEU-BZ-S92" w:eastAsia="方正书宋_GBK" w:hAnsi="NEU-BZ-S92" w:cs="Times New Roman"/>
      <w:b/>
      <w:bCs/>
      <w:color w:val="000000"/>
      <w:kern w:val="0"/>
      <w:sz w:val="32"/>
      <w:szCs w:val="32"/>
    </w:rPr>
  </w:style>
  <w:style w:type="character" w:customStyle="1" w:styleId="2Char">
    <w:name w:val="标题 2 Char"/>
    <w:basedOn w:val="a0"/>
    <w:link w:val="2"/>
    <w:uiPriority w:val="9"/>
    <w:rsid w:val="000F2779"/>
    <w:rPr>
      <w:rFonts w:asciiTheme="majorHAnsi" w:eastAsiaTheme="majorEastAsia" w:hAnsiTheme="majorHAnsi" w:cstheme="majorBidi"/>
      <w:b/>
      <w:bCs/>
      <w:color w:val="000000"/>
      <w:kern w:val="0"/>
      <w:sz w:val="32"/>
      <w:szCs w:val="32"/>
    </w:rPr>
  </w:style>
  <w:style w:type="paragraph" w:styleId="aa">
    <w:name w:val="Title"/>
    <w:basedOn w:val="a"/>
    <w:next w:val="a"/>
    <w:link w:val="Char2"/>
    <w:uiPriority w:val="10"/>
    <w:qFormat/>
    <w:rsid w:val="000F2779"/>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a"/>
    <w:uiPriority w:val="10"/>
    <w:rsid w:val="000F2779"/>
    <w:rPr>
      <w:rFonts w:asciiTheme="majorHAnsi" w:eastAsia="宋体" w:hAnsiTheme="majorHAnsi" w:cstheme="majorBidi"/>
      <w:b/>
      <w:bCs/>
      <w:color w:val="000000"/>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536656">
      <w:bodyDiv w:val="1"/>
      <w:marLeft w:val="0"/>
      <w:marRight w:val="0"/>
      <w:marTop w:val="0"/>
      <w:marBottom w:val="0"/>
      <w:divBdr>
        <w:top w:val="none" w:sz="0" w:space="0" w:color="auto"/>
        <w:left w:val="none" w:sz="0" w:space="0" w:color="auto"/>
        <w:bottom w:val="none" w:sz="0" w:space="0" w:color="auto"/>
        <w:right w:val="none" w:sz="0" w:space="0" w:color="auto"/>
      </w:divBdr>
    </w:div>
    <w:div w:id="626159340">
      <w:bodyDiv w:val="1"/>
      <w:marLeft w:val="0"/>
      <w:marRight w:val="0"/>
      <w:marTop w:val="0"/>
      <w:marBottom w:val="0"/>
      <w:divBdr>
        <w:top w:val="none" w:sz="0" w:space="0" w:color="auto"/>
        <w:left w:val="none" w:sz="0" w:space="0" w:color="auto"/>
        <w:bottom w:val="none" w:sz="0" w:space="0" w:color="auto"/>
        <w:right w:val="none" w:sz="0" w:space="0" w:color="auto"/>
      </w:divBdr>
    </w:div>
    <w:div w:id="879320626">
      <w:bodyDiv w:val="1"/>
      <w:marLeft w:val="0"/>
      <w:marRight w:val="0"/>
      <w:marTop w:val="0"/>
      <w:marBottom w:val="0"/>
      <w:divBdr>
        <w:top w:val="none" w:sz="0" w:space="0" w:color="auto"/>
        <w:left w:val="none" w:sz="0" w:space="0" w:color="auto"/>
        <w:bottom w:val="none" w:sz="0" w:space="0" w:color="auto"/>
        <w:right w:val="none" w:sz="0" w:space="0" w:color="auto"/>
      </w:divBdr>
      <w:divsChild>
        <w:div w:id="1201162547">
          <w:marLeft w:val="0"/>
          <w:marRight w:val="0"/>
          <w:marTop w:val="360"/>
          <w:marBottom w:val="0"/>
          <w:divBdr>
            <w:top w:val="none" w:sz="0" w:space="0" w:color="auto"/>
            <w:left w:val="none" w:sz="0" w:space="0" w:color="auto"/>
            <w:bottom w:val="none" w:sz="0" w:space="0" w:color="auto"/>
            <w:right w:val="none" w:sz="0" w:space="0" w:color="auto"/>
          </w:divBdr>
        </w:div>
        <w:div w:id="940458796">
          <w:marLeft w:val="0"/>
          <w:marRight w:val="0"/>
          <w:marTop w:val="360"/>
          <w:marBottom w:val="0"/>
          <w:divBdr>
            <w:top w:val="none" w:sz="0" w:space="0" w:color="auto"/>
            <w:left w:val="none" w:sz="0" w:space="0" w:color="auto"/>
            <w:bottom w:val="none" w:sz="0" w:space="0" w:color="auto"/>
            <w:right w:val="none" w:sz="0" w:space="0" w:color="auto"/>
          </w:divBdr>
        </w:div>
        <w:div w:id="121919802">
          <w:marLeft w:val="0"/>
          <w:marRight w:val="0"/>
          <w:marTop w:val="360"/>
          <w:marBottom w:val="0"/>
          <w:divBdr>
            <w:top w:val="none" w:sz="0" w:space="0" w:color="auto"/>
            <w:left w:val="none" w:sz="0" w:space="0" w:color="auto"/>
            <w:bottom w:val="none" w:sz="0" w:space="0" w:color="auto"/>
            <w:right w:val="none" w:sz="0" w:space="0" w:color="auto"/>
          </w:divBdr>
        </w:div>
        <w:div w:id="705108678">
          <w:marLeft w:val="0"/>
          <w:marRight w:val="0"/>
          <w:marTop w:val="360"/>
          <w:marBottom w:val="0"/>
          <w:divBdr>
            <w:top w:val="none" w:sz="0" w:space="0" w:color="auto"/>
            <w:left w:val="none" w:sz="0" w:space="0" w:color="auto"/>
            <w:bottom w:val="none" w:sz="0" w:space="0" w:color="auto"/>
            <w:right w:val="none" w:sz="0" w:space="0" w:color="auto"/>
          </w:divBdr>
        </w:div>
      </w:divsChild>
    </w:div>
    <w:div w:id="2077699990">
      <w:bodyDiv w:val="1"/>
      <w:marLeft w:val="0"/>
      <w:marRight w:val="0"/>
      <w:marTop w:val="0"/>
      <w:marBottom w:val="0"/>
      <w:divBdr>
        <w:top w:val="none" w:sz="0" w:space="0" w:color="auto"/>
        <w:left w:val="none" w:sz="0" w:space="0" w:color="auto"/>
        <w:bottom w:val="none" w:sz="0" w:space="0" w:color="auto"/>
        <w:right w:val="none" w:sz="0" w:space="0" w:color="auto"/>
      </w:divBdr>
      <w:divsChild>
        <w:div w:id="551503963">
          <w:marLeft w:val="0"/>
          <w:marRight w:val="0"/>
          <w:marTop w:val="360"/>
          <w:marBottom w:val="0"/>
          <w:divBdr>
            <w:top w:val="none" w:sz="0" w:space="0" w:color="auto"/>
            <w:left w:val="none" w:sz="0" w:space="0" w:color="auto"/>
            <w:bottom w:val="none" w:sz="0" w:space="0" w:color="auto"/>
            <w:right w:val="none" w:sz="0" w:space="0" w:color="auto"/>
          </w:divBdr>
        </w:div>
        <w:div w:id="1650552555">
          <w:marLeft w:val="0"/>
          <w:marRight w:val="0"/>
          <w:marTop w:val="360"/>
          <w:marBottom w:val="0"/>
          <w:divBdr>
            <w:top w:val="none" w:sz="0" w:space="0" w:color="auto"/>
            <w:left w:val="none" w:sz="0" w:space="0" w:color="auto"/>
            <w:bottom w:val="none" w:sz="0" w:space="0" w:color="auto"/>
            <w:right w:val="none" w:sz="0" w:space="0" w:color="auto"/>
          </w:divBdr>
        </w:div>
        <w:div w:id="1456674396">
          <w:marLeft w:val="0"/>
          <w:marRight w:val="0"/>
          <w:marTop w:val="360"/>
          <w:marBottom w:val="0"/>
          <w:divBdr>
            <w:top w:val="none" w:sz="0" w:space="0" w:color="auto"/>
            <w:left w:val="none" w:sz="0" w:space="0" w:color="auto"/>
            <w:bottom w:val="none" w:sz="0" w:space="0" w:color="auto"/>
            <w:right w:val="none" w:sz="0" w:space="0" w:color="auto"/>
          </w:divBdr>
        </w:div>
        <w:div w:id="1564481422">
          <w:marLeft w:val="0"/>
          <w:marRight w:val="0"/>
          <w:marTop w:val="360"/>
          <w:marBottom w:val="0"/>
          <w:divBdr>
            <w:top w:val="none" w:sz="0" w:space="0" w:color="auto"/>
            <w:left w:val="none" w:sz="0" w:space="0" w:color="auto"/>
            <w:bottom w:val="none" w:sz="0" w:space="0" w:color="auto"/>
            <w:right w:val="none" w:sz="0" w:space="0" w:color="auto"/>
          </w:divBdr>
        </w:div>
        <w:div w:id="1112892970">
          <w:marLeft w:val="0"/>
          <w:marRight w:val="0"/>
          <w:marTop w:val="360"/>
          <w:marBottom w:val="0"/>
          <w:divBdr>
            <w:top w:val="none" w:sz="0" w:space="0" w:color="auto"/>
            <w:left w:val="none" w:sz="0" w:space="0" w:color="auto"/>
            <w:bottom w:val="none" w:sz="0" w:space="0" w:color="auto"/>
            <w:right w:val="none" w:sz="0" w:space="0" w:color="auto"/>
          </w:divBdr>
        </w:div>
        <w:div w:id="1906985750">
          <w:marLeft w:val="0"/>
          <w:marRight w:val="0"/>
          <w:marTop w:val="360"/>
          <w:marBottom w:val="0"/>
          <w:divBdr>
            <w:top w:val="none" w:sz="0" w:space="0" w:color="auto"/>
            <w:left w:val="none" w:sz="0" w:space="0" w:color="auto"/>
            <w:bottom w:val="none" w:sz="0" w:space="0" w:color="auto"/>
            <w:right w:val="none" w:sz="0" w:space="0" w:color="auto"/>
          </w:divBdr>
        </w:div>
        <w:div w:id="560753874">
          <w:marLeft w:val="0"/>
          <w:marRight w:val="0"/>
          <w:marTop w:val="360"/>
          <w:marBottom w:val="0"/>
          <w:divBdr>
            <w:top w:val="none" w:sz="0" w:space="0" w:color="auto"/>
            <w:left w:val="none" w:sz="0" w:space="0" w:color="auto"/>
            <w:bottom w:val="none" w:sz="0" w:space="0" w:color="auto"/>
            <w:right w:val="none" w:sz="0" w:space="0" w:color="auto"/>
          </w:divBdr>
        </w:div>
        <w:div w:id="1348141572">
          <w:marLeft w:val="0"/>
          <w:marRight w:val="0"/>
          <w:marTop w:val="360"/>
          <w:marBottom w:val="0"/>
          <w:divBdr>
            <w:top w:val="none" w:sz="0" w:space="0" w:color="auto"/>
            <w:left w:val="none" w:sz="0" w:space="0" w:color="auto"/>
            <w:bottom w:val="none" w:sz="0" w:space="0" w:color="auto"/>
            <w:right w:val="none" w:sz="0" w:space="0" w:color="auto"/>
          </w:divBdr>
        </w:div>
        <w:div w:id="1544438609">
          <w:marLeft w:val="0"/>
          <w:marRight w:val="0"/>
          <w:marTop w:val="360"/>
          <w:marBottom w:val="0"/>
          <w:divBdr>
            <w:top w:val="none" w:sz="0" w:space="0" w:color="auto"/>
            <w:left w:val="none" w:sz="0" w:space="0" w:color="auto"/>
            <w:bottom w:val="none" w:sz="0" w:space="0" w:color="auto"/>
            <w:right w:val="none" w:sz="0" w:space="0" w:color="auto"/>
          </w:divBdr>
        </w:div>
        <w:div w:id="380250437">
          <w:marLeft w:val="0"/>
          <w:marRight w:val="0"/>
          <w:marTop w:val="360"/>
          <w:marBottom w:val="0"/>
          <w:divBdr>
            <w:top w:val="none" w:sz="0" w:space="0" w:color="auto"/>
            <w:left w:val="none" w:sz="0" w:space="0" w:color="auto"/>
            <w:bottom w:val="none" w:sz="0" w:space="0" w:color="auto"/>
            <w:right w:val="none" w:sz="0" w:space="0" w:color="auto"/>
          </w:divBdr>
        </w:div>
        <w:div w:id="1075281741">
          <w:marLeft w:val="0"/>
          <w:marRight w:val="0"/>
          <w:marTop w:val="360"/>
          <w:marBottom w:val="0"/>
          <w:divBdr>
            <w:top w:val="none" w:sz="0" w:space="0" w:color="auto"/>
            <w:left w:val="none" w:sz="0" w:space="0" w:color="auto"/>
            <w:bottom w:val="none" w:sz="0" w:space="0" w:color="auto"/>
            <w:right w:val="none" w:sz="0" w:space="0" w:color="auto"/>
          </w:divBdr>
        </w:div>
        <w:div w:id="1440292044">
          <w:marLeft w:val="0"/>
          <w:marRight w:val="0"/>
          <w:marTop w:val="360"/>
          <w:marBottom w:val="0"/>
          <w:divBdr>
            <w:top w:val="none" w:sz="0" w:space="0" w:color="auto"/>
            <w:left w:val="none" w:sz="0" w:space="0" w:color="auto"/>
            <w:bottom w:val="none" w:sz="0" w:space="0" w:color="auto"/>
            <w:right w:val="none" w:sz="0" w:space="0" w:color="auto"/>
          </w:divBdr>
        </w:div>
        <w:div w:id="1534342236">
          <w:marLeft w:val="0"/>
          <w:marRight w:val="0"/>
          <w:marTop w:val="360"/>
          <w:marBottom w:val="0"/>
          <w:divBdr>
            <w:top w:val="none" w:sz="0" w:space="0" w:color="auto"/>
            <w:left w:val="none" w:sz="0" w:space="0" w:color="auto"/>
            <w:bottom w:val="none" w:sz="0" w:space="0" w:color="auto"/>
            <w:right w:val="none" w:sz="0" w:space="0" w:color="auto"/>
          </w:divBdr>
        </w:div>
        <w:div w:id="1068767220">
          <w:marLeft w:val="0"/>
          <w:marRight w:val="0"/>
          <w:marTop w:val="360"/>
          <w:marBottom w:val="0"/>
          <w:divBdr>
            <w:top w:val="none" w:sz="0" w:space="0" w:color="auto"/>
            <w:left w:val="none" w:sz="0" w:space="0" w:color="auto"/>
            <w:bottom w:val="none" w:sz="0" w:space="0" w:color="auto"/>
            <w:right w:val="none" w:sz="0" w:space="0" w:color="auto"/>
          </w:divBdr>
        </w:div>
        <w:div w:id="38015820">
          <w:marLeft w:val="0"/>
          <w:marRight w:val="0"/>
          <w:marTop w:val="360"/>
          <w:marBottom w:val="0"/>
          <w:divBdr>
            <w:top w:val="none" w:sz="0" w:space="0" w:color="auto"/>
            <w:left w:val="none" w:sz="0" w:space="0" w:color="auto"/>
            <w:bottom w:val="none" w:sz="0" w:space="0" w:color="auto"/>
            <w:right w:val="none" w:sz="0" w:space="0" w:color="auto"/>
          </w:divBdr>
        </w:div>
        <w:div w:id="1178690416">
          <w:marLeft w:val="0"/>
          <w:marRight w:val="0"/>
          <w:marTop w:val="360"/>
          <w:marBottom w:val="0"/>
          <w:divBdr>
            <w:top w:val="none" w:sz="0" w:space="0" w:color="auto"/>
            <w:left w:val="none" w:sz="0" w:space="0" w:color="auto"/>
            <w:bottom w:val="none" w:sz="0" w:space="0" w:color="auto"/>
            <w:right w:val="none" w:sz="0" w:space="0" w:color="auto"/>
          </w:divBdr>
        </w:div>
        <w:div w:id="1384257280">
          <w:marLeft w:val="0"/>
          <w:marRight w:val="0"/>
          <w:marTop w:val="360"/>
          <w:marBottom w:val="0"/>
          <w:divBdr>
            <w:top w:val="none" w:sz="0" w:space="0" w:color="auto"/>
            <w:left w:val="none" w:sz="0" w:space="0" w:color="auto"/>
            <w:bottom w:val="none" w:sz="0" w:space="0" w:color="auto"/>
            <w:right w:val="none" w:sz="0" w:space="0" w:color="auto"/>
          </w:divBdr>
        </w:div>
        <w:div w:id="2027444777">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A60C8-DD47-4993-AA7C-F589F43BE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791</Words>
  <Characters>4515</Characters>
  <Application>Microsoft Office Word</Application>
  <DocSecurity>0</DocSecurity>
  <Lines>37</Lines>
  <Paragraphs>10</Paragraphs>
  <ScaleCrop>false</ScaleCrop>
  <Company/>
  <LinksUpToDate>false</LinksUpToDate>
  <CharactersWithSpaces>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8618380411208</dc:creator>
  <cp:keywords/>
  <dc:description/>
  <cp:lastModifiedBy>Micorosoft</cp:lastModifiedBy>
  <cp:revision>3</cp:revision>
  <cp:lastPrinted>2022-08-29T00:50:00Z</cp:lastPrinted>
  <dcterms:created xsi:type="dcterms:W3CDTF">2025-02-11T14:58:00Z</dcterms:created>
  <dcterms:modified xsi:type="dcterms:W3CDTF">2025-02-12T02:29:00Z</dcterms:modified>
</cp:coreProperties>
</file>